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C2213C" w14:textId="4DF493D0" w:rsidR="001C61CA" w:rsidRDefault="001C61CA" w:rsidP="001C61CA">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106b-e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21</w:t>
      </w:r>
      <w:r w:rsidR="003658D7">
        <w:rPr>
          <w:rFonts w:ascii="Arial" w:hAnsi="Arial" w:cs="Arial"/>
          <w:b/>
          <w:bCs/>
        </w:rPr>
        <w:t>10071</w:t>
      </w:r>
    </w:p>
    <w:p w14:paraId="2E81B5EB" w14:textId="77777777" w:rsidR="001C61CA" w:rsidRPr="00210D4C" w:rsidRDefault="001C61CA" w:rsidP="001C61CA">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October 11</w:t>
      </w:r>
      <w:r w:rsidRPr="00B805E1">
        <w:rPr>
          <w:rFonts w:ascii="Arial" w:eastAsia="MS Mincho" w:hAnsi="Arial" w:cs="Arial"/>
          <w:b/>
          <w:bCs/>
          <w:vertAlign w:val="superscript"/>
          <w:lang w:eastAsia="ja-JP"/>
        </w:rPr>
        <w:t>th</w:t>
      </w:r>
      <w:r>
        <w:rPr>
          <w:rFonts w:ascii="Arial" w:eastAsia="MS Mincho" w:hAnsi="Arial" w:cs="Arial"/>
          <w:b/>
          <w:bCs/>
          <w:lang w:eastAsia="ja-JP"/>
        </w:rPr>
        <w:t xml:space="preserve"> – 19</w:t>
      </w:r>
      <w:r w:rsidRPr="00B805E1">
        <w:rPr>
          <w:rFonts w:ascii="Arial" w:eastAsia="MS Mincho" w:hAnsi="Arial" w:cs="Arial"/>
          <w:b/>
          <w:bCs/>
          <w:vertAlign w:val="superscript"/>
          <w:lang w:eastAsia="ja-JP"/>
        </w:rPr>
        <w:t>th</w:t>
      </w:r>
      <w:r>
        <w:rPr>
          <w:rFonts w:ascii="Arial" w:eastAsia="MS Mincho" w:hAnsi="Arial" w:cs="Arial"/>
          <w:b/>
          <w:bCs/>
          <w:lang w:eastAsia="ja-JP"/>
        </w:rPr>
        <w:t>, 2021</w:t>
      </w:r>
    </w:p>
    <w:p w14:paraId="7AB1492D" w14:textId="77777777" w:rsidR="00326A1C" w:rsidRDefault="00326A1C" w:rsidP="00311702">
      <w:pPr>
        <w:pStyle w:val="3GPPHeader"/>
      </w:pPr>
    </w:p>
    <w:p w14:paraId="5FB7E722" w14:textId="0449172C" w:rsidR="00E90E49" w:rsidRPr="00473609" w:rsidRDefault="00E90E49" w:rsidP="00311702">
      <w:pPr>
        <w:pStyle w:val="3GPPHeader"/>
      </w:pPr>
      <w:r w:rsidRPr="00473609">
        <w:t>Agenda Item:</w:t>
      </w:r>
      <w:r w:rsidRPr="00473609">
        <w:tab/>
      </w:r>
      <w:r w:rsidR="001C61CA">
        <w:t>8.17.11</w:t>
      </w:r>
    </w:p>
    <w:p w14:paraId="2D2AF385" w14:textId="5863517E" w:rsidR="00E90E49" w:rsidRPr="00473609" w:rsidRDefault="003D3C45" w:rsidP="00F64C2B">
      <w:pPr>
        <w:pStyle w:val="3GPPHeader"/>
      </w:pPr>
      <w:r w:rsidRPr="00473609">
        <w:t>Source:</w:t>
      </w:r>
      <w:r w:rsidR="00E90E49" w:rsidRPr="00473609">
        <w:tab/>
      </w:r>
      <w:r w:rsidR="00F12DE8" w:rsidRPr="00473609">
        <w:t>Apple</w:t>
      </w:r>
    </w:p>
    <w:p w14:paraId="64D45340" w14:textId="6E924B82" w:rsidR="00531215" w:rsidRPr="00473609" w:rsidRDefault="003D3C45" w:rsidP="00311702">
      <w:pPr>
        <w:pStyle w:val="3GPPHeader"/>
      </w:pPr>
      <w:r w:rsidRPr="00473609">
        <w:t>Title:</w:t>
      </w:r>
      <w:r w:rsidR="00E90E49" w:rsidRPr="00473609">
        <w:tab/>
      </w:r>
      <w:r w:rsidR="00411C6B">
        <w:t>Views o</w:t>
      </w:r>
      <w:r w:rsidR="001C61CA" w:rsidRPr="001C61CA">
        <w:t>n NR Sidelink Enhancement UE Features</w:t>
      </w:r>
    </w:p>
    <w:p w14:paraId="4C4FA8C4" w14:textId="77777777" w:rsidR="00E90E49" w:rsidRPr="00473609" w:rsidRDefault="00D52012" w:rsidP="00396685">
      <w:pPr>
        <w:pStyle w:val="3GPPHeader"/>
      </w:pPr>
      <w:r w:rsidRPr="00473609">
        <w:t>Document for:</w:t>
      </w:r>
      <w:r w:rsidRPr="00473609">
        <w:tab/>
        <w:t>Discussion/</w:t>
      </w:r>
      <w:r w:rsidR="00E90E49" w:rsidRPr="00473609">
        <w:t>Decision</w:t>
      </w:r>
    </w:p>
    <w:p w14:paraId="3E96BFCD" w14:textId="1C835B6A" w:rsidR="00342E02" w:rsidRDefault="00E90E49" w:rsidP="00342E02">
      <w:pPr>
        <w:pStyle w:val="Heading1"/>
      </w:pPr>
      <w:r w:rsidRPr="00A6576F">
        <w:t>Introduction</w:t>
      </w:r>
    </w:p>
    <w:p w14:paraId="6D685DB3" w14:textId="468CAA65" w:rsidR="001C61CA" w:rsidRDefault="00F16EFF" w:rsidP="00F16EFF">
      <w:pPr>
        <w:jc w:val="both"/>
      </w:pPr>
      <w:r>
        <w:t xml:space="preserve">The </w:t>
      </w:r>
      <w:r w:rsidR="001C61CA">
        <w:t xml:space="preserve">primary RAN1 UE features for </w:t>
      </w:r>
      <w:r>
        <w:t>Release-1</w:t>
      </w:r>
      <w:r w:rsidR="001C61CA">
        <w:t>7</w:t>
      </w:r>
      <w:r>
        <w:t xml:space="preserve"> </w:t>
      </w:r>
      <w:r w:rsidR="001C61CA">
        <w:t>N</w:t>
      </w:r>
      <w:r>
        <w:t xml:space="preserve">R </w:t>
      </w:r>
      <w:r w:rsidR="001C61CA">
        <w:t xml:space="preserve">from WI rapporteurs were summarized in </w:t>
      </w:r>
      <w:r w:rsidR="001C61CA">
        <w:fldChar w:fldCharType="begin"/>
      </w:r>
      <w:r w:rsidR="001C61CA">
        <w:instrText xml:space="preserve"> REF _Ref83624233 \r \h </w:instrText>
      </w:r>
      <w:r w:rsidR="001C61CA">
        <w:fldChar w:fldCharType="separate"/>
      </w:r>
      <w:r w:rsidR="001C61CA">
        <w:t>[1]</w:t>
      </w:r>
      <w:r w:rsidR="001C61CA">
        <w:fldChar w:fldCharType="end"/>
      </w:r>
      <w:r w:rsidR="001C61CA">
        <w:t xml:space="preserve">. This includes the UE features on NR sidelink enhancement. </w:t>
      </w:r>
    </w:p>
    <w:p w14:paraId="36CB1CED" w14:textId="77777777" w:rsidR="00F16EFF" w:rsidRDefault="00F16EFF" w:rsidP="00F16EFF">
      <w:pPr>
        <w:jc w:val="both"/>
      </w:pPr>
    </w:p>
    <w:p w14:paraId="4C0B3B85" w14:textId="56660DE1" w:rsidR="00F16EFF" w:rsidRPr="006400C7" w:rsidRDefault="00F16EFF" w:rsidP="00F16EFF">
      <w:pPr>
        <w:jc w:val="both"/>
      </w:pPr>
      <w:r>
        <w:t xml:space="preserve">In this contribution, we </w:t>
      </w:r>
      <w:r w:rsidR="000A10EE">
        <w:t xml:space="preserve">provide our views on the </w:t>
      </w:r>
      <w:r w:rsidR="001C61CA">
        <w:t>primary RAN1 UE features on NR sidelink enhancement.</w:t>
      </w:r>
      <w:r w:rsidR="0048329B">
        <w:t xml:space="preserve"> </w:t>
      </w:r>
    </w:p>
    <w:p w14:paraId="46011A9F" w14:textId="684ECE59" w:rsidR="00885927" w:rsidRDefault="00EA5A5B" w:rsidP="0048329B">
      <w:pPr>
        <w:pStyle w:val="Heading1"/>
      </w:pPr>
      <w:r>
        <w:t>Discussion</w:t>
      </w:r>
      <w:r w:rsidR="002757CB">
        <w:t xml:space="preserve"> </w:t>
      </w:r>
    </w:p>
    <w:p w14:paraId="463896D5" w14:textId="4D2BB0FC" w:rsidR="001C61CA" w:rsidRDefault="001C61CA" w:rsidP="00EE5872">
      <w:pPr>
        <w:jc w:val="both"/>
      </w:pPr>
      <w:r>
        <w:t xml:space="preserve">One of the RAN1 objectives in Release 17 NR sidelink enhancement is to specify resource allocation to reduce power consumptions of UEs. In the work on this objective, three types of UEs </w:t>
      </w:r>
      <w:r w:rsidR="00995594">
        <w:t xml:space="preserve">were defined </w:t>
      </w:r>
      <w:r>
        <w:t>as the reference for evaluatio</w:t>
      </w:r>
      <w:r w:rsidR="00995594">
        <w:t xml:space="preserve">n: Type A UE is not capable of performing reception of any sidelink signals and channels; Type B UE is capable of performing PSFCH and S-SSB reception only; Type D UE is capable of performing reception of all sidelink signals and channels. </w:t>
      </w:r>
    </w:p>
    <w:p w14:paraId="20318871" w14:textId="274C292D" w:rsidR="00995594" w:rsidRDefault="00995594" w:rsidP="00EE5872">
      <w:pPr>
        <w:jc w:val="both"/>
      </w:pPr>
    </w:p>
    <w:p w14:paraId="0CC246E6" w14:textId="210973A2" w:rsidR="004B2595" w:rsidRDefault="00995594" w:rsidP="00EE5872">
      <w:pPr>
        <w:jc w:val="both"/>
      </w:pPr>
      <w:r>
        <w:t xml:space="preserve">No UE feature needs to be defined for Type A UE, since </w:t>
      </w:r>
      <w:r w:rsidR="00964E1C">
        <w:t>there is</w:t>
      </w:r>
      <w:r>
        <w:t xml:space="preserve"> </w:t>
      </w:r>
      <w:r w:rsidR="00964E1C">
        <w:t xml:space="preserve">no </w:t>
      </w:r>
      <w:r>
        <w:t>UE capability</w:t>
      </w:r>
      <w:r w:rsidR="00964E1C">
        <w:t xml:space="preserve"> associated with it</w:t>
      </w:r>
      <w:r>
        <w:t xml:space="preserve">. It seems from </w:t>
      </w:r>
      <w:r>
        <w:fldChar w:fldCharType="begin"/>
      </w:r>
      <w:r>
        <w:instrText xml:space="preserve"> REF _Ref83624233 \r \h </w:instrText>
      </w:r>
      <w:r>
        <w:fldChar w:fldCharType="separate"/>
      </w:r>
      <w:r>
        <w:t>[1]</w:t>
      </w:r>
      <w:r>
        <w:fldChar w:fldCharType="end"/>
      </w:r>
      <w:r>
        <w:t xml:space="preserve"> that feature 32-1 is associated with Type D UE and feature 32-2 is associated with Type B UE. We support these two features in general. </w:t>
      </w:r>
    </w:p>
    <w:p w14:paraId="2AB21816" w14:textId="77777777" w:rsidR="004B2595" w:rsidRDefault="004B2595" w:rsidP="00EE5872">
      <w:pPr>
        <w:jc w:val="both"/>
      </w:pPr>
    </w:p>
    <w:p w14:paraId="2FD459D2" w14:textId="5A03F0F0" w:rsidR="00995594" w:rsidRDefault="006F55FA" w:rsidP="00EE5872">
      <w:pPr>
        <w:jc w:val="both"/>
      </w:pPr>
      <w:r>
        <w:t>In</w:t>
      </w:r>
      <w:r w:rsidR="00995594">
        <w:t xml:space="preserve"> feature 32-1</w:t>
      </w:r>
      <w:r w:rsidR="00FD0568">
        <w:t xml:space="preserve">, it defines UE can receive NR PSCCH/PSSCH/PSFCH/S-SSB. However, Type D UE is capable of performing reception of not only sidelink channels but also sidelink signals. The sidelink signal includes sidelink CSI-RS. Note that sidelink CSI report is a separate Release 16 UE feature. Hence, it may specify that Type D UE is capable of receiving NR PSCCH/PSSCH/PSFCH/S-SSB/SL CSI reporting. </w:t>
      </w:r>
    </w:p>
    <w:p w14:paraId="22B09777" w14:textId="6BAF7636" w:rsidR="00995594" w:rsidRDefault="00995594" w:rsidP="00EE5872">
      <w:pPr>
        <w:jc w:val="both"/>
      </w:pPr>
    </w:p>
    <w:p w14:paraId="4556E87B" w14:textId="4A882DED" w:rsidR="00995594" w:rsidRDefault="00995594" w:rsidP="00EE5872">
      <w:pPr>
        <w:jc w:val="both"/>
      </w:pPr>
      <w:r w:rsidRPr="003C2425">
        <w:rPr>
          <w:b/>
          <w:i/>
          <w:u w:val="single"/>
        </w:rPr>
        <w:t xml:space="preserve">Proposal </w:t>
      </w:r>
      <w:r>
        <w:rPr>
          <w:b/>
          <w:i/>
          <w:u w:val="single"/>
        </w:rPr>
        <w:t>1</w:t>
      </w:r>
      <w:r w:rsidRPr="003C2425">
        <w:rPr>
          <w:b/>
          <w:i/>
          <w:u w:val="single"/>
        </w:rPr>
        <w:t>:</w:t>
      </w:r>
      <w:r w:rsidRPr="003C2425">
        <w:rPr>
          <w:i/>
        </w:rPr>
        <w:t xml:space="preserve"> </w:t>
      </w:r>
      <w:r w:rsidR="006F55FA">
        <w:rPr>
          <w:i/>
        </w:rPr>
        <w:t>In</w:t>
      </w:r>
      <w:r>
        <w:rPr>
          <w:i/>
        </w:rPr>
        <w:t xml:space="preserve"> feature 32-2, </w:t>
      </w:r>
      <w:r w:rsidR="00FD0568">
        <w:rPr>
          <w:i/>
        </w:rPr>
        <w:t xml:space="preserve">UE can receive NR PSCCH/PSSCH/PSFCH/S-SSB/Sidelink CSI reporting. </w:t>
      </w:r>
    </w:p>
    <w:p w14:paraId="6BFDB527" w14:textId="55F6E12E" w:rsidR="001C61CA" w:rsidRDefault="001C61CA" w:rsidP="00EE5872">
      <w:pPr>
        <w:jc w:val="both"/>
      </w:pPr>
    </w:p>
    <w:p w14:paraId="3D70A020" w14:textId="0AEC67E7" w:rsidR="004B2595" w:rsidRDefault="00FD0568" w:rsidP="00EE5872">
      <w:pPr>
        <w:jc w:val="both"/>
      </w:pPr>
      <w:r>
        <w:t xml:space="preserve">In Release 17 sidelink enhancement, partial </w:t>
      </w:r>
      <w:proofErr w:type="gramStart"/>
      <w:r>
        <w:t>sensing based</w:t>
      </w:r>
      <w:proofErr w:type="gramEnd"/>
      <w:r>
        <w:t xml:space="preserve"> resource allocation and random resource selection were agreed. No UE feature needs to be defined for random resource selection</w:t>
      </w:r>
      <w:r w:rsidR="004B2595">
        <w:t xml:space="preserve"> since it is assumed that any UE can perform random resource selection. It seems from </w:t>
      </w:r>
      <w:r w:rsidR="004B2595">
        <w:fldChar w:fldCharType="begin"/>
      </w:r>
      <w:r w:rsidR="004B2595">
        <w:instrText xml:space="preserve"> REF _Ref83624233 \r \h </w:instrText>
      </w:r>
      <w:r w:rsidR="004B2595">
        <w:fldChar w:fldCharType="separate"/>
      </w:r>
      <w:r w:rsidR="004B2595">
        <w:t>[1]</w:t>
      </w:r>
      <w:r w:rsidR="004B2595">
        <w:fldChar w:fldCharType="end"/>
      </w:r>
      <w:r w:rsidR="004B2595">
        <w:t xml:space="preserve"> that feature 32-3 is associated with resource selection with full sensing and feature 32-4 is associated with resource selection with partial sensing. We support these two features in general</w:t>
      </w:r>
      <w:r w:rsidR="002E56C4">
        <w:t xml:space="preserve">. </w:t>
      </w:r>
    </w:p>
    <w:p w14:paraId="524B5B22" w14:textId="77777777" w:rsidR="004B2595" w:rsidRDefault="004B2595" w:rsidP="00EE5872">
      <w:pPr>
        <w:jc w:val="both"/>
      </w:pPr>
    </w:p>
    <w:p w14:paraId="1854334E" w14:textId="5261D9F8" w:rsidR="00FD0568" w:rsidRDefault="006F55FA" w:rsidP="00EE5872">
      <w:pPr>
        <w:jc w:val="both"/>
      </w:pPr>
      <w:r>
        <w:t>In</w:t>
      </w:r>
      <w:r w:rsidR="004B2595">
        <w:t xml:space="preserve"> feature 32-3, the consequence if the feature is not supported by the UE is that UE can perform random resource selection only. However, UE not supporting full sensing can perform partial sensing or perform random resource selection. Hence, we prefer to change the consequence to “UE does not support transmission according to full sensing”. </w:t>
      </w:r>
    </w:p>
    <w:p w14:paraId="5F98918A" w14:textId="2FFCE9DC" w:rsidR="001C61CA" w:rsidRDefault="00FD0568" w:rsidP="00EE5872">
      <w:pPr>
        <w:jc w:val="both"/>
        <w:rPr>
          <w:i/>
        </w:rPr>
      </w:pPr>
      <w:r w:rsidRPr="003C2425">
        <w:rPr>
          <w:b/>
          <w:i/>
          <w:u w:val="single"/>
        </w:rPr>
        <w:lastRenderedPageBreak/>
        <w:t xml:space="preserve">Proposal </w:t>
      </w:r>
      <w:r>
        <w:rPr>
          <w:b/>
          <w:i/>
          <w:u w:val="single"/>
        </w:rPr>
        <w:t>2</w:t>
      </w:r>
      <w:r w:rsidRPr="003C2425">
        <w:rPr>
          <w:b/>
          <w:i/>
          <w:u w:val="single"/>
        </w:rPr>
        <w:t>:</w:t>
      </w:r>
      <w:r w:rsidRPr="003C2425">
        <w:rPr>
          <w:i/>
        </w:rPr>
        <w:t xml:space="preserve"> </w:t>
      </w:r>
      <w:r>
        <w:rPr>
          <w:i/>
        </w:rPr>
        <w:t xml:space="preserve">In feature 32-3, the consequence if the feature is not supported by the UE is that UE </w:t>
      </w:r>
      <w:r w:rsidR="004B2595">
        <w:rPr>
          <w:i/>
        </w:rPr>
        <w:t xml:space="preserve">does not support transmission according to full sensing. </w:t>
      </w:r>
    </w:p>
    <w:p w14:paraId="4B2AC18E" w14:textId="77777777" w:rsidR="006F55FA" w:rsidRDefault="006F55FA" w:rsidP="00EE5872">
      <w:pPr>
        <w:jc w:val="both"/>
        <w:rPr>
          <w:i/>
        </w:rPr>
      </w:pPr>
    </w:p>
    <w:p w14:paraId="7F7F5160" w14:textId="6786C6E0" w:rsidR="006F55FA" w:rsidRDefault="006F55FA" w:rsidP="006F55FA">
      <w:pPr>
        <w:jc w:val="both"/>
      </w:pPr>
      <w:r>
        <w:t xml:space="preserve">In feature 32-4, one prerequisite feature group is 32-3, i.e., UE transmitting NR sidelink mode 2 with full sensing. However, we think this prerequisite UE feature group is not necessary. A UE can only support transmitting NR sidelink mode 2 with partial sensing. </w:t>
      </w:r>
    </w:p>
    <w:p w14:paraId="7BE687DB" w14:textId="74D9AE85" w:rsidR="00FD0568" w:rsidRDefault="00FD0568" w:rsidP="00EE5872">
      <w:pPr>
        <w:jc w:val="both"/>
      </w:pPr>
    </w:p>
    <w:p w14:paraId="5E091E73" w14:textId="340CB044" w:rsidR="006F55FA" w:rsidRDefault="006F55FA" w:rsidP="00EE5872">
      <w:pPr>
        <w:jc w:val="both"/>
      </w:pPr>
      <w:r w:rsidRPr="003C2425">
        <w:rPr>
          <w:b/>
          <w:i/>
          <w:u w:val="single"/>
        </w:rPr>
        <w:t xml:space="preserve">Proposal </w:t>
      </w:r>
      <w:r>
        <w:rPr>
          <w:b/>
          <w:i/>
          <w:u w:val="single"/>
        </w:rPr>
        <w:t>3</w:t>
      </w:r>
      <w:r w:rsidRPr="003C2425">
        <w:rPr>
          <w:b/>
          <w:i/>
          <w:u w:val="single"/>
        </w:rPr>
        <w:t>:</w:t>
      </w:r>
      <w:r w:rsidRPr="003C2425">
        <w:rPr>
          <w:i/>
        </w:rPr>
        <w:t xml:space="preserve"> </w:t>
      </w:r>
      <w:r>
        <w:rPr>
          <w:i/>
        </w:rPr>
        <w:t xml:space="preserve">In feature 32-4, remove the prerequisite feature groups of 32-3. </w:t>
      </w:r>
    </w:p>
    <w:p w14:paraId="212691D7" w14:textId="65D2ECFA" w:rsidR="001C61CA" w:rsidRDefault="001C61CA" w:rsidP="00EE5872">
      <w:pPr>
        <w:jc w:val="both"/>
      </w:pPr>
    </w:p>
    <w:p w14:paraId="494A107F" w14:textId="1A5829FF" w:rsidR="003D49AD" w:rsidRDefault="006F55FA" w:rsidP="003D49AD">
      <w:pPr>
        <w:jc w:val="both"/>
      </w:pPr>
      <w:r>
        <w:t xml:space="preserve">One RAN1 objective in Release 17 NR sidelink enhancement is to specify </w:t>
      </w:r>
      <w:r>
        <w:rPr>
          <w:lang w:eastAsia="ko-KR"/>
        </w:rPr>
        <w:t>i</w:t>
      </w:r>
      <w:r w:rsidRPr="007F6E5F">
        <w:rPr>
          <w:lang w:eastAsia="ko-KR"/>
        </w:rPr>
        <w:t>nter-UE coordination</w:t>
      </w:r>
      <w:r>
        <w:rPr>
          <w:lang w:eastAsia="ko-KR"/>
        </w:rPr>
        <w:t>. Two inter-UE coordination schemes are supported</w:t>
      </w:r>
      <w:r w:rsidR="002E56C4">
        <w:rPr>
          <w:lang w:eastAsia="ko-KR"/>
        </w:rPr>
        <w:t>.</w:t>
      </w:r>
      <w:r>
        <w:rPr>
          <w:lang w:eastAsia="ko-KR"/>
        </w:rPr>
        <w:t xml:space="preserve"> In inter-UE coordination scheme 1, t</w:t>
      </w:r>
      <w:r w:rsidRPr="006F55FA">
        <w:rPr>
          <w:rFonts w:cs="Calibri"/>
          <w:iCs/>
          <w:szCs w:val="20"/>
        </w:rPr>
        <w:t>he coordination information sent from UE-A to UE-B is the set of resources preferred and/or non-preferred for UE-B’s transmission</w:t>
      </w:r>
      <w:r>
        <w:rPr>
          <w:rFonts w:cs="Calibri"/>
          <w:iCs/>
          <w:szCs w:val="20"/>
        </w:rPr>
        <w:t>; In inter-UE coordination scheme 2, t</w:t>
      </w:r>
      <w:r w:rsidRPr="006F55FA">
        <w:rPr>
          <w:rFonts w:cs="Calibri"/>
          <w:iCs/>
          <w:szCs w:val="20"/>
        </w:rPr>
        <w:t>he coordination information sent from UE-A to UE-B is the presence of expected/potential detected resource conflict on the resources indicated by UE-B’s SCI</w:t>
      </w:r>
      <w:r>
        <w:rPr>
          <w:rFonts w:cs="Calibri"/>
          <w:iCs/>
          <w:szCs w:val="20"/>
        </w:rPr>
        <w:t xml:space="preserve">. </w:t>
      </w:r>
      <w:r w:rsidR="003D49AD">
        <w:t xml:space="preserve">It seems from </w:t>
      </w:r>
      <w:r w:rsidR="003D49AD">
        <w:fldChar w:fldCharType="begin"/>
      </w:r>
      <w:r w:rsidR="003D49AD">
        <w:instrText xml:space="preserve"> REF _Ref83624233 \r \h </w:instrText>
      </w:r>
      <w:r w:rsidR="003D49AD">
        <w:fldChar w:fldCharType="separate"/>
      </w:r>
      <w:r w:rsidR="003D49AD">
        <w:t>[1]</w:t>
      </w:r>
      <w:r w:rsidR="003D49AD">
        <w:fldChar w:fldCharType="end"/>
      </w:r>
      <w:r w:rsidR="003D49AD">
        <w:t xml:space="preserve"> that feature 32-4 is associated with both inter-UE coordination schemes.</w:t>
      </w:r>
    </w:p>
    <w:p w14:paraId="06623B79" w14:textId="01904410" w:rsidR="003D49AD" w:rsidRDefault="003D49AD" w:rsidP="003D49AD">
      <w:pPr>
        <w:jc w:val="both"/>
      </w:pPr>
    </w:p>
    <w:p w14:paraId="6F27C6E6" w14:textId="1B56DFC7" w:rsidR="004E72FF" w:rsidRDefault="003D49AD" w:rsidP="003D49AD">
      <w:pPr>
        <w:jc w:val="both"/>
      </w:pPr>
      <w:r>
        <w:t>We think inter-UE coordination scheme 1 and inter-UE coordination scheme 2 are</w:t>
      </w:r>
      <w:r w:rsidR="002E56C4">
        <w:t xml:space="preserve"> two</w:t>
      </w:r>
      <w:r>
        <w:t xml:space="preserve"> different UE features. A UE supporting inter-UE coordination scheme 1 does not have to support inter-UE coordination scheme 2, or vice versa. </w:t>
      </w:r>
      <w:r w:rsidR="000C5F3E">
        <w:t>I</w:t>
      </w:r>
      <w:r>
        <w:t>nter-UE coordination scheme 1 is a pr</w:t>
      </w:r>
      <w:r w:rsidR="000C5F3E">
        <w:t>o</w:t>
      </w:r>
      <w:r>
        <w:t>active scheme, where UE-</w:t>
      </w:r>
      <w:r w:rsidR="000C5F3E">
        <w:t>A provides</w:t>
      </w:r>
      <w:r>
        <w:t xml:space="preserve"> inter-UE coordination before </w:t>
      </w:r>
      <w:r w:rsidR="000C5F3E">
        <w:t xml:space="preserve">UE-B’s </w:t>
      </w:r>
      <w:r>
        <w:t xml:space="preserve">initial </w:t>
      </w:r>
      <w:r w:rsidR="000C5F3E">
        <w:t xml:space="preserve">sidelink transmission. Inter-UE coordination scheme 2 is a reactive scheme, where UE-A provides inter-UE coordination after receiving UE-B’s SCI. </w:t>
      </w:r>
    </w:p>
    <w:p w14:paraId="7B9D6154" w14:textId="77777777" w:rsidR="004E72FF" w:rsidRDefault="004E72FF" w:rsidP="003D49AD">
      <w:pPr>
        <w:jc w:val="both"/>
      </w:pPr>
    </w:p>
    <w:p w14:paraId="3CA438ED" w14:textId="40D7ABCC" w:rsidR="00EF5204" w:rsidRDefault="000C5F3E" w:rsidP="003D49AD">
      <w:pPr>
        <w:jc w:val="both"/>
      </w:pPr>
      <w:r>
        <w:t>Although it has not</w:t>
      </w:r>
      <w:r w:rsidR="002E56C4">
        <w:t xml:space="preserve"> been</w:t>
      </w:r>
      <w:r>
        <w:t xml:space="preserve"> agreed, </w:t>
      </w:r>
      <w:r w:rsidR="004E72FF">
        <w:t xml:space="preserve">it is likely the inter-UE coordination in scheme 1 is carried in PSCCH or PSSCH due to </w:t>
      </w:r>
      <w:r w:rsidR="00EF5204">
        <w:t>a</w:t>
      </w:r>
      <w:r w:rsidR="004E72FF">
        <w:t xml:space="preserve"> large number of </w:t>
      </w:r>
      <w:r w:rsidR="00EF5204">
        <w:t xml:space="preserve">information bits, while </w:t>
      </w:r>
      <w:r>
        <w:t xml:space="preserve">the inter-UE coordination in scheme 2 is carried in PSFCH-like channel due to </w:t>
      </w:r>
      <w:r w:rsidR="00EF5204">
        <w:t>a</w:t>
      </w:r>
      <w:r>
        <w:t xml:space="preserve"> small number of information bit</w:t>
      </w:r>
      <w:r w:rsidR="002E56C4">
        <w:t>s</w:t>
      </w:r>
      <w:r>
        <w:t xml:space="preserve">. </w:t>
      </w:r>
      <w:r w:rsidR="00EF5204">
        <w:t>This implies that</w:t>
      </w:r>
      <w:r w:rsidR="004E72FF">
        <w:t xml:space="preserve"> a</w:t>
      </w:r>
      <w:r>
        <w:t xml:space="preserve"> UE</w:t>
      </w:r>
      <w:r w:rsidR="00EF5204">
        <w:t xml:space="preserve"> </w:t>
      </w:r>
      <w:r>
        <w:t xml:space="preserve">supporting </w:t>
      </w:r>
      <w:r w:rsidR="00EF5204">
        <w:t>PSFCH</w:t>
      </w:r>
      <w:r w:rsidR="00964E1C">
        <w:t>/S-SSB</w:t>
      </w:r>
      <w:r w:rsidR="00EF5204">
        <w:t xml:space="preserve"> reception only</w:t>
      </w:r>
      <w:r w:rsidR="00964E1C">
        <w:t xml:space="preserve"> (i.e., feature 32-2)</w:t>
      </w:r>
      <w:r>
        <w:t xml:space="preserve"> can receive inter-UE coordination in scheme 2. </w:t>
      </w:r>
    </w:p>
    <w:p w14:paraId="4954A6D4" w14:textId="77777777" w:rsidR="00EF5204" w:rsidRDefault="00EF5204" w:rsidP="003D49AD">
      <w:pPr>
        <w:jc w:val="both"/>
      </w:pPr>
    </w:p>
    <w:p w14:paraId="3A581B0A" w14:textId="56507657" w:rsidR="000C5F3E" w:rsidRDefault="00EF5204" w:rsidP="003D49AD">
      <w:pPr>
        <w:jc w:val="both"/>
      </w:pPr>
      <w:r>
        <w:t>C</w:t>
      </w:r>
      <w:r w:rsidR="000C5F3E">
        <w:t>onsider a UE performing random resource selection</w:t>
      </w:r>
      <w:r>
        <w:t>,</w:t>
      </w:r>
      <w:r w:rsidR="000C5F3E">
        <w:t xml:space="preserve"> can receive inter-UE coordination scheme 2 </w:t>
      </w:r>
      <w:r>
        <w:t xml:space="preserve">based </w:t>
      </w:r>
      <w:r w:rsidR="000C5F3E">
        <w:t xml:space="preserve">on </w:t>
      </w:r>
      <w:r w:rsidR="004E72FF">
        <w:t>supported f</w:t>
      </w:r>
      <w:r w:rsidR="000C5F3E">
        <w:t>eature 32-2</w:t>
      </w:r>
      <w:r>
        <w:t>. This UE a</w:t>
      </w:r>
      <w:r w:rsidR="000C5F3E">
        <w:t>ppl</w:t>
      </w:r>
      <w:r>
        <w:t>ies</w:t>
      </w:r>
      <w:r w:rsidR="000C5F3E">
        <w:t xml:space="preserve"> </w:t>
      </w:r>
      <w:r>
        <w:t>the received inter-UE coordination</w:t>
      </w:r>
      <w:r w:rsidR="000C5F3E">
        <w:t xml:space="preserve"> in its resource re-selection.</w:t>
      </w:r>
      <w:r>
        <w:t xml:space="preserve"> In this way, feature 32-1 is not a necessary prerequisite feature group for the UE receiving inter-UE coordination information of presence of expected/potential resource conflict. </w:t>
      </w:r>
    </w:p>
    <w:p w14:paraId="7E2C0889" w14:textId="77777777" w:rsidR="004E72FF" w:rsidRDefault="004E72FF" w:rsidP="004E72FF">
      <w:pPr>
        <w:jc w:val="both"/>
      </w:pPr>
    </w:p>
    <w:p w14:paraId="496E3B27" w14:textId="4F24EACC" w:rsidR="00EF5204" w:rsidRDefault="004E72FF" w:rsidP="004E72FF">
      <w:pPr>
        <w:jc w:val="both"/>
      </w:pPr>
      <w:r>
        <w:t xml:space="preserve">On the other hand, </w:t>
      </w:r>
      <w:r w:rsidR="00EF5204">
        <w:t xml:space="preserve">a </w:t>
      </w:r>
      <w:r>
        <w:t>UE</w:t>
      </w:r>
      <w:r w:rsidR="00EF5204">
        <w:t xml:space="preserve"> transmitting</w:t>
      </w:r>
      <w:r>
        <w:t xml:space="preserve"> </w:t>
      </w:r>
      <w:r w:rsidR="00EF5204">
        <w:t xml:space="preserve">the </w:t>
      </w:r>
      <w:r>
        <w:t xml:space="preserve">inter-UE coordination </w:t>
      </w:r>
      <w:r w:rsidR="00EF5204">
        <w:t>of presence of expected/potential resource conflict</w:t>
      </w:r>
      <w:r>
        <w:t xml:space="preserve"> needs to have the sensing capability to detect other UEs’ SCI in order to prepare the inter-UE coordination. Hence, the UE needs to receive PSCCH/PSSCH</w:t>
      </w:r>
      <w:r w:rsidR="00EF5204">
        <w:t xml:space="preserve">, which makes feature 32-1 as a prerequisite feature group. </w:t>
      </w:r>
    </w:p>
    <w:p w14:paraId="46CF0AD8" w14:textId="77777777" w:rsidR="00EF5204" w:rsidRDefault="00EF5204" w:rsidP="004E72FF">
      <w:pPr>
        <w:jc w:val="both"/>
      </w:pPr>
    </w:p>
    <w:p w14:paraId="7A5075F6" w14:textId="0B8D631F" w:rsidR="004E72FF" w:rsidRDefault="004E72FF" w:rsidP="004E72FF">
      <w:pPr>
        <w:jc w:val="both"/>
      </w:pPr>
      <w:r>
        <w:t>Hence, it is preferred to separate</w:t>
      </w:r>
      <w:r w:rsidR="00EF5204">
        <w:t xml:space="preserve"> feature 32-5 according to inter-UE coordination scheme 1 or inter-UE coordination scheme 2 and according to transmitting inter-UE coordination or receiving inter-UE coordination. </w:t>
      </w:r>
    </w:p>
    <w:p w14:paraId="022333D1" w14:textId="1B879625" w:rsidR="006F55FA" w:rsidRDefault="006F55FA" w:rsidP="006F55FA">
      <w:pPr>
        <w:jc w:val="both"/>
        <w:rPr>
          <w:rFonts w:cs="Calibri"/>
          <w:iCs/>
          <w:szCs w:val="20"/>
        </w:rPr>
      </w:pPr>
    </w:p>
    <w:p w14:paraId="3B97CC48" w14:textId="65965F57" w:rsidR="006F55FA" w:rsidRDefault="006F55FA" w:rsidP="006F55FA">
      <w:pPr>
        <w:jc w:val="both"/>
        <w:rPr>
          <w:i/>
        </w:rPr>
      </w:pPr>
      <w:r w:rsidRPr="003C2425">
        <w:rPr>
          <w:b/>
          <w:i/>
          <w:u w:val="single"/>
        </w:rPr>
        <w:t xml:space="preserve">Proposal </w:t>
      </w:r>
      <w:r w:rsidR="003D49AD">
        <w:rPr>
          <w:b/>
          <w:i/>
          <w:u w:val="single"/>
        </w:rPr>
        <w:t>4</w:t>
      </w:r>
      <w:r w:rsidRPr="003C2425">
        <w:rPr>
          <w:b/>
          <w:i/>
          <w:u w:val="single"/>
        </w:rPr>
        <w:t>:</w:t>
      </w:r>
      <w:r w:rsidRPr="003C2425">
        <w:rPr>
          <w:i/>
        </w:rPr>
        <w:t xml:space="preserve"> </w:t>
      </w:r>
      <w:r>
        <w:rPr>
          <w:i/>
        </w:rPr>
        <w:t xml:space="preserve">Separate feature 32-5 according to inter-UE coordination scheme 1 </w:t>
      </w:r>
      <w:r w:rsidR="00EF5204">
        <w:rPr>
          <w:i/>
        </w:rPr>
        <w:t>or</w:t>
      </w:r>
      <w:r>
        <w:rPr>
          <w:i/>
        </w:rPr>
        <w:t xml:space="preserve"> inter-UE coordination scheme 2</w:t>
      </w:r>
      <w:r w:rsidR="008D363B">
        <w:rPr>
          <w:i/>
        </w:rPr>
        <w:t>, and according to</w:t>
      </w:r>
      <w:r>
        <w:rPr>
          <w:i/>
        </w:rPr>
        <w:t xml:space="preserve"> tr</w:t>
      </w:r>
      <w:r w:rsidR="003D49AD">
        <w:rPr>
          <w:i/>
        </w:rPr>
        <w:t xml:space="preserve">ansmitting inter-UE coordination </w:t>
      </w:r>
      <w:r w:rsidR="00EF5204">
        <w:rPr>
          <w:i/>
        </w:rPr>
        <w:t>or</w:t>
      </w:r>
      <w:r w:rsidR="003D49AD">
        <w:rPr>
          <w:i/>
        </w:rPr>
        <w:t xml:space="preserve"> receiving inter-UE coordination. </w:t>
      </w:r>
    </w:p>
    <w:p w14:paraId="23AA4A39" w14:textId="77777777" w:rsidR="008D363B" w:rsidRDefault="008D363B" w:rsidP="006F55FA">
      <w:pPr>
        <w:jc w:val="both"/>
        <w:rPr>
          <w:i/>
        </w:rPr>
      </w:pPr>
    </w:p>
    <w:p w14:paraId="5280D14D" w14:textId="2E734622" w:rsidR="008D363B" w:rsidRDefault="008D363B" w:rsidP="008D363B">
      <w:pPr>
        <w:jc w:val="both"/>
        <w:rPr>
          <w:i/>
        </w:rPr>
      </w:pPr>
      <w:r w:rsidRPr="003C2425">
        <w:rPr>
          <w:b/>
          <w:i/>
          <w:u w:val="single"/>
        </w:rPr>
        <w:t xml:space="preserve">Proposal </w:t>
      </w:r>
      <w:r>
        <w:rPr>
          <w:b/>
          <w:i/>
          <w:u w:val="single"/>
        </w:rPr>
        <w:t>4a</w:t>
      </w:r>
      <w:r w:rsidRPr="003C2425">
        <w:rPr>
          <w:b/>
          <w:i/>
          <w:u w:val="single"/>
        </w:rPr>
        <w:t>:</w:t>
      </w:r>
      <w:r w:rsidRPr="003C2425">
        <w:rPr>
          <w:i/>
        </w:rPr>
        <w:t xml:space="preserve"> </w:t>
      </w:r>
      <w:r>
        <w:rPr>
          <w:i/>
        </w:rPr>
        <w:t>Introduce f</w:t>
      </w:r>
      <w:r w:rsidR="006F55FA" w:rsidRPr="008D363B">
        <w:rPr>
          <w:i/>
        </w:rPr>
        <w:t xml:space="preserve">eature 32-5a </w:t>
      </w:r>
      <w:r w:rsidR="003D49AD" w:rsidRPr="008D363B">
        <w:rPr>
          <w:i/>
        </w:rPr>
        <w:t xml:space="preserve">for transmitting inter-UE coordination scheme 1, </w:t>
      </w:r>
      <w:proofErr w:type="gramStart"/>
      <w:r w:rsidR="003D49AD" w:rsidRPr="008D363B">
        <w:rPr>
          <w:i/>
        </w:rPr>
        <w:t>where</w:t>
      </w:r>
      <w:proofErr w:type="gramEnd"/>
      <w:r w:rsidR="003D49AD" w:rsidRPr="008D363B">
        <w:rPr>
          <w:i/>
        </w:rPr>
        <w:t xml:space="preserve"> </w:t>
      </w:r>
    </w:p>
    <w:p w14:paraId="55883B2C" w14:textId="72CFE977" w:rsidR="008D363B" w:rsidRPr="008D363B" w:rsidRDefault="003D49AD" w:rsidP="008D363B">
      <w:pPr>
        <w:pStyle w:val="ListParagraph"/>
        <w:numPr>
          <w:ilvl w:val="0"/>
          <w:numId w:val="42"/>
        </w:numPr>
        <w:jc w:val="both"/>
        <w:rPr>
          <w:rFonts w:ascii="Times New Roman" w:eastAsia="Times New Roman" w:hAnsi="Times New Roman"/>
          <w:i/>
          <w:sz w:val="24"/>
          <w:szCs w:val="24"/>
          <w:lang w:eastAsia="zh-CN"/>
        </w:rPr>
      </w:pPr>
      <w:r w:rsidRPr="008D363B">
        <w:rPr>
          <w:rFonts w:ascii="Times New Roman" w:eastAsia="Times New Roman" w:hAnsi="Times New Roman"/>
          <w:i/>
          <w:sz w:val="24"/>
          <w:szCs w:val="24"/>
          <w:lang w:eastAsia="zh-CN"/>
        </w:rPr>
        <w:t>UE can transmit inter-UE coordination of preferred or non-preferred resource set</w:t>
      </w:r>
      <w:r w:rsidR="008D363B" w:rsidRPr="008D363B">
        <w:rPr>
          <w:rFonts w:ascii="Times New Roman" w:eastAsia="Times New Roman" w:hAnsi="Times New Roman"/>
          <w:i/>
          <w:sz w:val="24"/>
          <w:szCs w:val="24"/>
          <w:lang w:eastAsia="zh-CN"/>
        </w:rPr>
        <w:t>,</w:t>
      </w:r>
    </w:p>
    <w:p w14:paraId="0A4DD6EE" w14:textId="7EC8A787" w:rsidR="006F55FA" w:rsidRPr="008D363B" w:rsidRDefault="003D49AD" w:rsidP="008D363B">
      <w:pPr>
        <w:pStyle w:val="ListParagraph"/>
        <w:numPr>
          <w:ilvl w:val="0"/>
          <w:numId w:val="42"/>
        </w:numPr>
        <w:jc w:val="both"/>
        <w:rPr>
          <w:rFonts w:ascii="Times New Roman" w:eastAsia="Times New Roman" w:hAnsi="Times New Roman"/>
          <w:i/>
          <w:sz w:val="24"/>
          <w:szCs w:val="24"/>
          <w:lang w:eastAsia="zh-CN"/>
        </w:rPr>
      </w:pPr>
      <w:r w:rsidRPr="008D363B">
        <w:rPr>
          <w:rFonts w:ascii="Times New Roman" w:eastAsia="Times New Roman" w:hAnsi="Times New Roman"/>
          <w:i/>
          <w:sz w:val="24"/>
          <w:szCs w:val="24"/>
          <w:lang w:eastAsia="zh-CN"/>
        </w:rPr>
        <w:t>UE can receive explicit request for inter-UE coordination</w:t>
      </w:r>
      <w:r w:rsidR="008D363B" w:rsidRPr="008D363B">
        <w:rPr>
          <w:rFonts w:ascii="Times New Roman" w:eastAsia="Times New Roman" w:hAnsi="Times New Roman"/>
          <w:i/>
          <w:sz w:val="24"/>
          <w:szCs w:val="24"/>
          <w:lang w:eastAsia="zh-CN"/>
        </w:rPr>
        <w:t>.</w:t>
      </w:r>
      <w:r w:rsidRPr="008D363B">
        <w:rPr>
          <w:rFonts w:ascii="Times New Roman" w:eastAsia="Times New Roman" w:hAnsi="Times New Roman"/>
          <w:i/>
          <w:sz w:val="24"/>
          <w:szCs w:val="24"/>
          <w:lang w:eastAsia="zh-CN"/>
        </w:rPr>
        <w:t xml:space="preserve"> </w:t>
      </w:r>
    </w:p>
    <w:p w14:paraId="4B4466E6" w14:textId="77777777" w:rsidR="008D363B" w:rsidRDefault="008D363B" w:rsidP="008D363B">
      <w:pPr>
        <w:jc w:val="both"/>
        <w:rPr>
          <w:b/>
          <w:i/>
          <w:u w:val="single"/>
        </w:rPr>
      </w:pPr>
    </w:p>
    <w:p w14:paraId="67FCE63D" w14:textId="4643A771" w:rsidR="008D363B" w:rsidRDefault="008D363B" w:rsidP="008D363B">
      <w:pPr>
        <w:jc w:val="both"/>
        <w:rPr>
          <w:i/>
        </w:rPr>
      </w:pPr>
      <w:r w:rsidRPr="003C2425">
        <w:rPr>
          <w:b/>
          <w:i/>
          <w:u w:val="single"/>
        </w:rPr>
        <w:t xml:space="preserve">Proposal </w:t>
      </w:r>
      <w:r>
        <w:rPr>
          <w:b/>
          <w:i/>
          <w:u w:val="single"/>
        </w:rPr>
        <w:t>4b</w:t>
      </w:r>
      <w:r w:rsidRPr="003C2425">
        <w:rPr>
          <w:b/>
          <w:i/>
          <w:u w:val="single"/>
        </w:rPr>
        <w:t>:</w:t>
      </w:r>
      <w:r w:rsidRPr="003C2425">
        <w:rPr>
          <w:i/>
        </w:rPr>
        <w:t xml:space="preserve"> </w:t>
      </w:r>
      <w:r>
        <w:rPr>
          <w:i/>
        </w:rPr>
        <w:t xml:space="preserve">Introduce </w:t>
      </w:r>
      <w:r w:rsidR="002E56C4">
        <w:rPr>
          <w:i/>
        </w:rPr>
        <w:t>f</w:t>
      </w:r>
      <w:r w:rsidR="003D49AD" w:rsidRPr="008D363B">
        <w:rPr>
          <w:i/>
        </w:rPr>
        <w:t xml:space="preserve">eature 32-5b is for receiving inter-UE coordination scheme 1, </w:t>
      </w:r>
      <w:proofErr w:type="gramStart"/>
      <w:r w:rsidR="003D49AD" w:rsidRPr="008D363B">
        <w:rPr>
          <w:i/>
        </w:rPr>
        <w:t>where</w:t>
      </w:r>
      <w:proofErr w:type="gramEnd"/>
    </w:p>
    <w:p w14:paraId="61109C1E" w14:textId="2297E437" w:rsidR="008D363B" w:rsidRPr="008D363B" w:rsidRDefault="003D49AD" w:rsidP="008D363B">
      <w:pPr>
        <w:pStyle w:val="ListParagraph"/>
        <w:numPr>
          <w:ilvl w:val="0"/>
          <w:numId w:val="41"/>
        </w:numPr>
        <w:jc w:val="both"/>
        <w:rPr>
          <w:rFonts w:ascii="Times New Roman" w:eastAsia="Times New Roman" w:hAnsi="Times New Roman"/>
          <w:i/>
          <w:sz w:val="24"/>
          <w:szCs w:val="24"/>
          <w:lang w:eastAsia="zh-CN"/>
        </w:rPr>
      </w:pPr>
      <w:r w:rsidRPr="008D363B">
        <w:rPr>
          <w:rFonts w:ascii="Times New Roman" w:eastAsia="Times New Roman" w:hAnsi="Times New Roman"/>
          <w:i/>
          <w:sz w:val="24"/>
          <w:szCs w:val="24"/>
          <w:lang w:eastAsia="zh-CN"/>
        </w:rPr>
        <w:t>UE can receive inter-UE coordination of preferred or non-preferred resource set</w:t>
      </w:r>
      <w:r w:rsidR="008D363B" w:rsidRPr="008D363B">
        <w:rPr>
          <w:rFonts w:ascii="Times New Roman" w:eastAsia="Times New Roman" w:hAnsi="Times New Roman"/>
          <w:i/>
          <w:sz w:val="24"/>
          <w:szCs w:val="24"/>
          <w:lang w:eastAsia="zh-CN"/>
        </w:rPr>
        <w:t xml:space="preserve"> and use the received information in its own resource (re-)selection in NR sidelink mode 2,</w:t>
      </w:r>
    </w:p>
    <w:p w14:paraId="23C7E2FC" w14:textId="43D1C21D" w:rsidR="003D49AD" w:rsidRPr="008D363B" w:rsidRDefault="008D363B" w:rsidP="008D363B">
      <w:pPr>
        <w:pStyle w:val="ListParagraph"/>
        <w:numPr>
          <w:ilvl w:val="0"/>
          <w:numId w:val="41"/>
        </w:numPr>
        <w:jc w:val="both"/>
        <w:rPr>
          <w:rFonts w:ascii="Times New Roman" w:eastAsia="Times New Roman" w:hAnsi="Times New Roman"/>
          <w:i/>
          <w:sz w:val="24"/>
          <w:szCs w:val="24"/>
          <w:lang w:eastAsia="zh-CN"/>
        </w:rPr>
      </w:pPr>
      <w:r w:rsidRPr="008D363B">
        <w:rPr>
          <w:rFonts w:ascii="Times New Roman" w:eastAsia="Times New Roman" w:hAnsi="Times New Roman"/>
          <w:i/>
          <w:sz w:val="24"/>
          <w:szCs w:val="24"/>
          <w:lang w:eastAsia="zh-CN"/>
        </w:rPr>
        <w:t>UE can transmit explicit request for inter-UE coordination.</w:t>
      </w:r>
    </w:p>
    <w:p w14:paraId="02CB142D" w14:textId="398DD189" w:rsidR="008D363B" w:rsidRDefault="008D363B" w:rsidP="008D363B">
      <w:pPr>
        <w:jc w:val="both"/>
        <w:rPr>
          <w:i/>
        </w:rPr>
      </w:pPr>
    </w:p>
    <w:p w14:paraId="42995EAE" w14:textId="4DC79B5B" w:rsidR="003D49AD" w:rsidRDefault="008D363B" w:rsidP="008D363B">
      <w:pPr>
        <w:jc w:val="both"/>
        <w:rPr>
          <w:i/>
        </w:rPr>
      </w:pPr>
      <w:r w:rsidRPr="003C2425">
        <w:rPr>
          <w:b/>
          <w:i/>
          <w:u w:val="single"/>
        </w:rPr>
        <w:t xml:space="preserve">Proposal </w:t>
      </w:r>
      <w:r>
        <w:rPr>
          <w:b/>
          <w:i/>
          <w:u w:val="single"/>
        </w:rPr>
        <w:t>4c</w:t>
      </w:r>
      <w:r w:rsidRPr="003C2425">
        <w:rPr>
          <w:b/>
          <w:i/>
          <w:u w:val="single"/>
        </w:rPr>
        <w:t>:</w:t>
      </w:r>
      <w:r w:rsidRPr="003C2425">
        <w:rPr>
          <w:i/>
        </w:rPr>
        <w:t xml:space="preserve"> </w:t>
      </w:r>
      <w:r>
        <w:rPr>
          <w:i/>
        </w:rPr>
        <w:t>Introduce f</w:t>
      </w:r>
      <w:r w:rsidRPr="008D363B">
        <w:rPr>
          <w:i/>
        </w:rPr>
        <w:t>eature 32-5</w:t>
      </w:r>
      <w:r>
        <w:rPr>
          <w:i/>
        </w:rPr>
        <w:t>c</w:t>
      </w:r>
      <w:r w:rsidR="003D49AD">
        <w:rPr>
          <w:i/>
        </w:rPr>
        <w:t xml:space="preserve"> for transmitting inter-UE coordination scheme 2, where UE can transmit inter-UE coordination information of presence of expected/potential resource conflict.</w:t>
      </w:r>
    </w:p>
    <w:p w14:paraId="27C78684" w14:textId="77777777" w:rsidR="008D363B" w:rsidRDefault="008D363B" w:rsidP="008D363B">
      <w:pPr>
        <w:jc w:val="both"/>
        <w:rPr>
          <w:i/>
        </w:rPr>
      </w:pPr>
    </w:p>
    <w:p w14:paraId="101B4241" w14:textId="77777777" w:rsidR="00984EED" w:rsidRDefault="008D363B" w:rsidP="008D363B">
      <w:pPr>
        <w:jc w:val="both"/>
        <w:rPr>
          <w:i/>
        </w:rPr>
      </w:pPr>
      <w:r w:rsidRPr="003C2425">
        <w:rPr>
          <w:b/>
          <w:i/>
          <w:u w:val="single"/>
        </w:rPr>
        <w:t xml:space="preserve">Proposal </w:t>
      </w:r>
      <w:r>
        <w:rPr>
          <w:b/>
          <w:i/>
          <w:u w:val="single"/>
        </w:rPr>
        <w:t>4d</w:t>
      </w:r>
      <w:r w:rsidRPr="003C2425">
        <w:rPr>
          <w:b/>
          <w:i/>
          <w:u w:val="single"/>
        </w:rPr>
        <w:t>:</w:t>
      </w:r>
      <w:r w:rsidRPr="003C2425">
        <w:rPr>
          <w:i/>
        </w:rPr>
        <w:t xml:space="preserve"> </w:t>
      </w:r>
      <w:r>
        <w:rPr>
          <w:i/>
        </w:rPr>
        <w:t>Introduce f</w:t>
      </w:r>
      <w:r w:rsidRPr="008D363B">
        <w:rPr>
          <w:i/>
        </w:rPr>
        <w:t>eature 32-5</w:t>
      </w:r>
      <w:r>
        <w:rPr>
          <w:i/>
        </w:rPr>
        <w:t>d</w:t>
      </w:r>
      <w:r w:rsidR="003D49AD" w:rsidRPr="008D363B">
        <w:rPr>
          <w:i/>
        </w:rPr>
        <w:t xml:space="preserve"> for receiving inter-UE coordination scheme 2, where UE can receive inter-UE coordination information of presence of expected/potential resource conflict and use the received information in its own resource re-selection in NR sidelink mode 2. </w:t>
      </w:r>
    </w:p>
    <w:p w14:paraId="191208C7" w14:textId="1A5049AE" w:rsidR="003D49AD" w:rsidRPr="00984EED" w:rsidRDefault="00984EED" w:rsidP="00984EED">
      <w:pPr>
        <w:pStyle w:val="ListParagraph"/>
        <w:numPr>
          <w:ilvl w:val="0"/>
          <w:numId w:val="43"/>
        </w:numPr>
        <w:jc w:val="both"/>
        <w:rPr>
          <w:rFonts w:ascii="Times New Roman" w:eastAsia="Times New Roman" w:hAnsi="Times New Roman"/>
          <w:i/>
          <w:sz w:val="24"/>
          <w:szCs w:val="24"/>
          <w:lang w:eastAsia="zh-CN"/>
        </w:rPr>
      </w:pPr>
      <w:r w:rsidRPr="00984EED">
        <w:rPr>
          <w:rFonts w:ascii="Times New Roman" w:eastAsia="Times New Roman" w:hAnsi="Times New Roman"/>
          <w:i/>
          <w:sz w:val="24"/>
          <w:szCs w:val="24"/>
          <w:lang w:eastAsia="zh-CN"/>
        </w:rPr>
        <w:t xml:space="preserve">The </w:t>
      </w:r>
      <w:r>
        <w:rPr>
          <w:rFonts w:ascii="Times New Roman" w:eastAsia="Times New Roman" w:hAnsi="Times New Roman"/>
          <w:i/>
          <w:sz w:val="24"/>
          <w:szCs w:val="24"/>
          <w:lang w:eastAsia="zh-CN"/>
        </w:rPr>
        <w:t xml:space="preserve">prerequisite feature group is </w:t>
      </w:r>
      <w:r w:rsidR="002E56C4">
        <w:rPr>
          <w:rFonts w:ascii="Times New Roman" w:eastAsia="Times New Roman" w:hAnsi="Times New Roman"/>
          <w:i/>
          <w:sz w:val="24"/>
          <w:szCs w:val="24"/>
          <w:lang w:eastAsia="zh-CN"/>
        </w:rPr>
        <w:t xml:space="preserve">either </w:t>
      </w:r>
      <w:r>
        <w:rPr>
          <w:rFonts w:ascii="Times New Roman" w:eastAsia="Times New Roman" w:hAnsi="Times New Roman"/>
          <w:i/>
          <w:sz w:val="24"/>
          <w:szCs w:val="24"/>
          <w:lang w:eastAsia="zh-CN"/>
        </w:rPr>
        <w:t>32-1 or 32-2.</w:t>
      </w:r>
    </w:p>
    <w:p w14:paraId="241E981D" w14:textId="77777777" w:rsidR="00F86DD2" w:rsidRDefault="00F86DD2" w:rsidP="00955C95">
      <w:pPr>
        <w:jc w:val="both"/>
        <w:rPr>
          <w:i/>
        </w:rPr>
      </w:pPr>
    </w:p>
    <w:p w14:paraId="02620DF4" w14:textId="57EB1C39" w:rsidR="003F006A" w:rsidRDefault="003F006A" w:rsidP="003F006A">
      <w:pPr>
        <w:pStyle w:val="Heading1"/>
      </w:pPr>
      <w:r>
        <w:t xml:space="preserve">Conclusion </w:t>
      </w:r>
    </w:p>
    <w:p w14:paraId="70E5F0E7" w14:textId="54150A3B" w:rsidR="00AE18D0" w:rsidRDefault="00EE5872" w:rsidP="00F16EFF">
      <w:pPr>
        <w:jc w:val="both"/>
        <w:rPr>
          <w:iCs/>
          <w:lang w:val="en-GB"/>
        </w:rPr>
      </w:pPr>
      <w:r>
        <w:rPr>
          <w:iCs/>
          <w:lang w:val="en-GB"/>
        </w:rPr>
        <w:t xml:space="preserve">We discussed NR UE </w:t>
      </w:r>
      <w:r w:rsidR="00506638">
        <w:rPr>
          <w:iCs/>
          <w:lang w:val="en-GB"/>
        </w:rPr>
        <w:t>sidelink enhancement</w:t>
      </w:r>
      <w:r>
        <w:rPr>
          <w:iCs/>
          <w:lang w:val="en-GB"/>
        </w:rPr>
        <w:t xml:space="preserve"> features</w:t>
      </w:r>
      <w:r w:rsidR="003F006A">
        <w:rPr>
          <w:iCs/>
          <w:lang w:val="en-GB"/>
        </w:rPr>
        <w:t>. Our proposal</w:t>
      </w:r>
      <w:r>
        <w:rPr>
          <w:iCs/>
          <w:lang w:val="en-GB"/>
        </w:rPr>
        <w:t>s</w:t>
      </w:r>
      <w:r w:rsidR="003F006A">
        <w:rPr>
          <w:iCs/>
          <w:lang w:val="en-GB"/>
        </w:rPr>
        <w:t xml:space="preserve"> </w:t>
      </w:r>
      <w:r>
        <w:rPr>
          <w:iCs/>
          <w:lang w:val="en-GB"/>
        </w:rPr>
        <w:t>are</w:t>
      </w:r>
      <w:r w:rsidR="003F006A">
        <w:rPr>
          <w:iCs/>
          <w:lang w:val="en-GB"/>
        </w:rPr>
        <w:t xml:space="preserve"> as follows:</w:t>
      </w:r>
    </w:p>
    <w:p w14:paraId="113A800D" w14:textId="73DCF57A" w:rsidR="00EE5872" w:rsidRDefault="00EE5872" w:rsidP="00F16EFF">
      <w:pPr>
        <w:jc w:val="both"/>
        <w:rPr>
          <w:iCs/>
          <w:lang w:val="en-GB"/>
        </w:rPr>
      </w:pPr>
    </w:p>
    <w:p w14:paraId="7DE4B2ED" w14:textId="77777777" w:rsidR="008D363B" w:rsidRDefault="008D363B" w:rsidP="008D363B">
      <w:pPr>
        <w:jc w:val="both"/>
      </w:pPr>
      <w:r w:rsidRPr="003C2425">
        <w:rPr>
          <w:b/>
          <w:i/>
          <w:u w:val="single"/>
        </w:rPr>
        <w:t xml:space="preserve">Proposal </w:t>
      </w:r>
      <w:r>
        <w:rPr>
          <w:b/>
          <w:i/>
          <w:u w:val="single"/>
        </w:rPr>
        <w:t>1</w:t>
      </w:r>
      <w:r w:rsidRPr="003C2425">
        <w:rPr>
          <w:b/>
          <w:i/>
          <w:u w:val="single"/>
        </w:rPr>
        <w:t>:</w:t>
      </w:r>
      <w:r w:rsidRPr="003C2425">
        <w:rPr>
          <w:i/>
        </w:rPr>
        <w:t xml:space="preserve"> </w:t>
      </w:r>
      <w:r>
        <w:rPr>
          <w:i/>
        </w:rPr>
        <w:t xml:space="preserve">In feature 32-2, UE can receive NR PSCCH/PSSCH/PSFCH/S-SSB/Sidelink CSI reporting. </w:t>
      </w:r>
    </w:p>
    <w:p w14:paraId="7EC2452C" w14:textId="361F3C70" w:rsidR="008D363B" w:rsidRDefault="008D363B" w:rsidP="00F16EFF">
      <w:pPr>
        <w:jc w:val="both"/>
        <w:rPr>
          <w:iCs/>
        </w:rPr>
      </w:pPr>
    </w:p>
    <w:p w14:paraId="675E7126" w14:textId="63EC7A0B" w:rsidR="008D363B" w:rsidRPr="008D363B" w:rsidRDefault="008D363B" w:rsidP="00F16EFF">
      <w:pPr>
        <w:jc w:val="both"/>
        <w:rPr>
          <w:i/>
        </w:rPr>
      </w:pPr>
      <w:r w:rsidRPr="003C2425">
        <w:rPr>
          <w:b/>
          <w:i/>
          <w:u w:val="single"/>
        </w:rPr>
        <w:t xml:space="preserve">Proposal </w:t>
      </w:r>
      <w:r>
        <w:rPr>
          <w:b/>
          <w:i/>
          <w:u w:val="single"/>
        </w:rPr>
        <w:t>2</w:t>
      </w:r>
      <w:r w:rsidRPr="003C2425">
        <w:rPr>
          <w:b/>
          <w:i/>
          <w:u w:val="single"/>
        </w:rPr>
        <w:t>:</w:t>
      </w:r>
      <w:r w:rsidRPr="003C2425">
        <w:rPr>
          <w:i/>
        </w:rPr>
        <w:t xml:space="preserve"> </w:t>
      </w:r>
      <w:r>
        <w:rPr>
          <w:i/>
        </w:rPr>
        <w:t xml:space="preserve">In feature 32-3, the consequence if the feature is not supported by the UE is that UE does not support transmission according to full sensing. </w:t>
      </w:r>
    </w:p>
    <w:p w14:paraId="29DA794B" w14:textId="77777777" w:rsidR="008D363B" w:rsidRPr="008D363B" w:rsidRDefault="008D363B" w:rsidP="00F16EFF">
      <w:pPr>
        <w:jc w:val="both"/>
        <w:rPr>
          <w:iCs/>
        </w:rPr>
      </w:pPr>
    </w:p>
    <w:p w14:paraId="4A0586EB" w14:textId="77777777" w:rsidR="008D363B" w:rsidRDefault="008D363B" w:rsidP="008D363B">
      <w:pPr>
        <w:jc w:val="both"/>
      </w:pPr>
      <w:r w:rsidRPr="003C2425">
        <w:rPr>
          <w:b/>
          <w:i/>
          <w:u w:val="single"/>
        </w:rPr>
        <w:t xml:space="preserve">Proposal </w:t>
      </w:r>
      <w:r>
        <w:rPr>
          <w:b/>
          <w:i/>
          <w:u w:val="single"/>
        </w:rPr>
        <w:t>3</w:t>
      </w:r>
      <w:r w:rsidRPr="003C2425">
        <w:rPr>
          <w:b/>
          <w:i/>
          <w:u w:val="single"/>
        </w:rPr>
        <w:t>:</w:t>
      </w:r>
      <w:r w:rsidRPr="003C2425">
        <w:rPr>
          <w:i/>
        </w:rPr>
        <w:t xml:space="preserve"> </w:t>
      </w:r>
      <w:r>
        <w:rPr>
          <w:i/>
        </w:rPr>
        <w:t xml:space="preserve">In feature 32-4, remove the prerequisite feature groups of 32-3. </w:t>
      </w:r>
    </w:p>
    <w:p w14:paraId="3FDE30DE" w14:textId="77777777" w:rsidR="008D363B" w:rsidRPr="008D363B" w:rsidRDefault="008D363B" w:rsidP="00F16EFF">
      <w:pPr>
        <w:jc w:val="both"/>
        <w:rPr>
          <w:iCs/>
        </w:rPr>
      </w:pPr>
    </w:p>
    <w:p w14:paraId="4DE072AC" w14:textId="77777777" w:rsidR="008D363B" w:rsidRDefault="008D363B" w:rsidP="008D363B">
      <w:pPr>
        <w:jc w:val="both"/>
        <w:rPr>
          <w:i/>
        </w:rPr>
      </w:pPr>
      <w:r w:rsidRPr="003C2425">
        <w:rPr>
          <w:b/>
          <w:i/>
          <w:u w:val="single"/>
        </w:rPr>
        <w:t xml:space="preserve">Proposal </w:t>
      </w:r>
      <w:r>
        <w:rPr>
          <w:b/>
          <w:i/>
          <w:u w:val="single"/>
        </w:rPr>
        <w:t>4</w:t>
      </w:r>
      <w:r w:rsidRPr="003C2425">
        <w:rPr>
          <w:b/>
          <w:i/>
          <w:u w:val="single"/>
        </w:rPr>
        <w:t>:</w:t>
      </w:r>
      <w:r w:rsidRPr="003C2425">
        <w:rPr>
          <w:i/>
        </w:rPr>
        <w:t xml:space="preserve"> </w:t>
      </w:r>
      <w:r>
        <w:rPr>
          <w:i/>
        </w:rPr>
        <w:t xml:space="preserve">Separate feature 32-5 according to inter-UE coordination scheme 1 or inter-UE coordination scheme 2, and according to transmitting inter-UE coordination or receiving inter-UE coordination. </w:t>
      </w:r>
    </w:p>
    <w:p w14:paraId="369C0C92" w14:textId="77777777" w:rsidR="008D363B" w:rsidRDefault="008D363B" w:rsidP="008D363B">
      <w:pPr>
        <w:jc w:val="both"/>
        <w:rPr>
          <w:i/>
        </w:rPr>
      </w:pPr>
    </w:p>
    <w:p w14:paraId="1B9B1FF2" w14:textId="77777777" w:rsidR="008D363B" w:rsidRDefault="008D363B" w:rsidP="008D363B">
      <w:pPr>
        <w:jc w:val="both"/>
        <w:rPr>
          <w:i/>
        </w:rPr>
      </w:pPr>
      <w:r w:rsidRPr="003C2425">
        <w:rPr>
          <w:b/>
          <w:i/>
          <w:u w:val="single"/>
        </w:rPr>
        <w:t xml:space="preserve">Proposal </w:t>
      </w:r>
      <w:r>
        <w:rPr>
          <w:b/>
          <w:i/>
          <w:u w:val="single"/>
        </w:rPr>
        <w:t>4a</w:t>
      </w:r>
      <w:r w:rsidRPr="003C2425">
        <w:rPr>
          <w:b/>
          <w:i/>
          <w:u w:val="single"/>
        </w:rPr>
        <w:t>:</w:t>
      </w:r>
      <w:r w:rsidRPr="003C2425">
        <w:rPr>
          <w:i/>
        </w:rPr>
        <w:t xml:space="preserve"> </w:t>
      </w:r>
      <w:r>
        <w:rPr>
          <w:i/>
        </w:rPr>
        <w:t>Introduce f</w:t>
      </w:r>
      <w:r w:rsidRPr="008D363B">
        <w:rPr>
          <w:i/>
        </w:rPr>
        <w:t xml:space="preserve">eature 32-5a for transmitting inter-UE coordination scheme 1, </w:t>
      </w:r>
      <w:proofErr w:type="gramStart"/>
      <w:r w:rsidRPr="008D363B">
        <w:rPr>
          <w:i/>
        </w:rPr>
        <w:t>where</w:t>
      </w:r>
      <w:proofErr w:type="gramEnd"/>
      <w:r w:rsidRPr="008D363B">
        <w:rPr>
          <w:i/>
        </w:rPr>
        <w:t xml:space="preserve"> </w:t>
      </w:r>
    </w:p>
    <w:p w14:paraId="292557C3" w14:textId="77777777" w:rsidR="008D363B" w:rsidRPr="008D363B" w:rsidRDefault="008D363B" w:rsidP="008D363B">
      <w:pPr>
        <w:pStyle w:val="ListParagraph"/>
        <w:numPr>
          <w:ilvl w:val="0"/>
          <w:numId w:val="42"/>
        </w:numPr>
        <w:jc w:val="both"/>
        <w:rPr>
          <w:rFonts w:ascii="Times New Roman" w:eastAsia="Times New Roman" w:hAnsi="Times New Roman"/>
          <w:i/>
          <w:sz w:val="24"/>
          <w:szCs w:val="24"/>
          <w:lang w:eastAsia="zh-CN"/>
        </w:rPr>
      </w:pPr>
      <w:r w:rsidRPr="008D363B">
        <w:rPr>
          <w:rFonts w:ascii="Times New Roman" w:eastAsia="Times New Roman" w:hAnsi="Times New Roman"/>
          <w:i/>
          <w:sz w:val="24"/>
          <w:szCs w:val="24"/>
          <w:lang w:eastAsia="zh-CN"/>
        </w:rPr>
        <w:t>UE can transmit inter-UE coordination of preferred or non-preferred resource set,</w:t>
      </w:r>
    </w:p>
    <w:p w14:paraId="18A4AD4F" w14:textId="77777777" w:rsidR="008D363B" w:rsidRPr="008D363B" w:rsidRDefault="008D363B" w:rsidP="008D363B">
      <w:pPr>
        <w:pStyle w:val="ListParagraph"/>
        <w:numPr>
          <w:ilvl w:val="0"/>
          <w:numId w:val="42"/>
        </w:numPr>
        <w:jc w:val="both"/>
        <w:rPr>
          <w:rFonts w:ascii="Times New Roman" w:eastAsia="Times New Roman" w:hAnsi="Times New Roman"/>
          <w:i/>
          <w:sz w:val="24"/>
          <w:szCs w:val="24"/>
          <w:lang w:eastAsia="zh-CN"/>
        </w:rPr>
      </w:pPr>
      <w:r w:rsidRPr="008D363B">
        <w:rPr>
          <w:rFonts w:ascii="Times New Roman" w:eastAsia="Times New Roman" w:hAnsi="Times New Roman"/>
          <w:i/>
          <w:sz w:val="24"/>
          <w:szCs w:val="24"/>
          <w:lang w:eastAsia="zh-CN"/>
        </w:rPr>
        <w:t xml:space="preserve">UE can receive explicit request for inter-UE coordination. </w:t>
      </w:r>
    </w:p>
    <w:p w14:paraId="00995E89" w14:textId="77777777" w:rsidR="008D363B" w:rsidRDefault="008D363B" w:rsidP="008D363B">
      <w:pPr>
        <w:jc w:val="both"/>
        <w:rPr>
          <w:b/>
          <w:i/>
          <w:u w:val="single"/>
        </w:rPr>
      </w:pPr>
    </w:p>
    <w:p w14:paraId="16CC4F0A" w14:textId="18673480" w:rsidR="008D363B" w:rsidRDefault="008D363B" w:rsidP="008D363B">
      <w:pPr>
        <w:jc w:val="both"/>
        <w:rPr>
          <w:i/>
        </w:rPr>
      </w:pPr>
      <w:r w:rsidRPr="003C2425">
        <w:rPr>
          <w:b/>
          <w:i/>
          <w:u w:val="single"/>
        </w:rPr>
        <w:t xml:space="preserve">Proposal </w:t>
      </w:r>
      <w:r>
        <w:rPr>
          <w:b/>
          <w:i/>
          <w:u w:val="single"/>
        </w:rPr>
        <w:t>4b</w:t>
      </w:r>
      <w:r w:rsidRPr="003C2425">
        <w:rPr>
          <w:b/>
          <w:i/>
          <w:u w:val="single"/>
        </w:rPr>
        <w:t>:</w:t>
      </w:r>
      <w:r w:rsidRPr="003C2425">
        <w:rPr>
          <w:i/>
        </w:rPr>
        <w:t xml:space="preserve"> </w:t>
      </w:r>
      <w:r>
        <w:rPr>
          <w:i/>
        </w:rPr>
        <w:t xml:space="preserve">Introduce </w:t>
      </w:r>
      <w:r w:rsidR="002E56C4">
        <w:rPr>
          <w:i/>
        </w:rPr>
        <w:t>f</w:t>
      </w:r>
      <w:r w:rsidRPr="008D363B">
        <w:rPr>
          <w:i/>
        </w:rPr>
        <w:t xml:space="preserve">eature 32-5b is for receiving inter-UE coordination scheme 1, </w:t>
      </w:r>
      <w:proofErr w:type="gramStart"/>
      <w:r w:rsidRPr="008D363B">
        <w:rPr>
          <w:i/>
        </w:rPr>
        <w:t>where</w:t>
      </w:r>
      <w:proofErr w:type="gramEnd"/>
    </w:p>
    <w:p w14:paraId="3700FEFD" w14:textId="77777777" w:rsidR="008D363B" w:rsidRPr="008D363B" w:rsidRDefault="008D363B" w:rsidP="008D363B">
      <w:pPr>
        <w:pStyle w:val="ListParagraph"/>
        <w:numPr>
          <w:ilvl w:val="0"/>
          <w:numId w:val="41"/>
        </w:numPr>
        <w:jc w:val="both"/>
        <w:rPr>
          <w:rFonts w:ascii="Times New Roman" w:eastAsia="Times New Roman" w:hAnsi="Times New Roman"/>
          <w:i/>
          <w:sz w:val="24"/>
          <w:szCs w:val="24"/>
          <w:lang w:eastAsia="zh-CN"/>
        </w:rPr>
      </w:pPr>
      <w:r w:rsidRPr="008D363B">
        <w:rPr>
          <w:rFonts w:ascii="Times New Roman" w:eastAsia="Times New Roman" w:hAnsi="Times New Roman"/>
          <w:i/>
          <w:sz w:val="24"/>
          <w:szCs w:val="24"/>
          <w:lang w:eastAsia="zh-CN"/>
        </w:rPr>
        <w:t>UE can receive inter-UE coordination of preferred or non-preferred resource set and use the received information in its own resource (re-)selection in NR sidelink mode 2,</w:t>
      </w:r>
    </w:p>
    <w:p w14:paraId="3C42F269" w14:textId="77777777" w:rsidR="008D363B" w:rsidRPr="008D363B" w:rsidRDefault="008D363B" w:rsidP="008D363B">
      <w:pPr>
        <w:pStyle w:val="ListParagraph"/>
        <w:numPr>
          <w:ilvl w:val="0"/>
          <w:numId w:val="41"/>
        </w:numPr>
        <w:jc w:val="both"/>
        <w:rPr>
          <w:rFonts w:ascii="Times New Roman" w:eastAsia="Times New Roman" w:hAnsi="Times New Roman"/>
          <w:i/>
          <w:sz w:val="24"/>
          <w:szCs w:val="24"/>
          <w:lang w:eastAsia="zh-CN"/>
        </w:rPr>
      </w:pPr>
      <w:r w:rsidRPr="008D363B">
        <w:rPr>
          <w:rFonts w:ascii="Times New Roman" w:eastAsia="Times New Roman" w:hAnsi="Times New Roman"/>
          <w:i/>
          <w:sz w:val="24"/>
          <w:szCs w:val="24"/>
          <w:lang w:eastAsia="zh-CN"/>
        </w:rPr>
        <w:t>UE can transmit explicit request for inter-UE coordination.</w:t>
      </w:r>
    </w:p>
    <w:p w14:paraId="6F5A74AB" w14:textId="77777777" w:rsidR="008D363B" w:rsidRDefault="008D363B" w:rsidP="008D363B">
      <w:pPr>
        <w:jc w:val="both"/>
        <w:rPr>
          <w:i/>
        </w:rPr>
      </w:pPr>
    </w:p>
    <w:p w14:paraId="7C3AABBE" w14:textId="77777777" w:rsidR="008D363B" w:rsidRDefault="008D363B" w:rsidP="008D363B">
      <w:pPr>
        <w:jc w:val="both"/>
        <w:rPr>
          <w:i/>
        </w:rPr>
      </w:pPr>
      <w:r w:rsidRPr="003C2425">
        <w:rPr>
          <w:b/>
          <w:i/>
          <w:u w:val="single"/>
        </w:rPr>
        <w:t xml:space="preserve">Proposal </w:t>
      </w:r>
      <w:r>
        <w:rPr>
          <w:b/>
          <w:i/>
          <w:u w:val="single"/>
        </w:rPr>
        <w:t>4c</w:t>
      </w:r>
      <w:r w:rsidRPr="003C2425">
        <w:rPr>
          <w:b/>
          <w:i/>
          <w:u w:val="single"/>
        </w:rPr>
        <w:t>:</w:t>
      </w:r>
      <w:r w:rsidRPr="003C2425">
        <w:rPr>
          <w:i/>
        </w:rPr>
        <w:t xml:space="preserve"> </w:t>
      </w:r>
      <w:r>
        <w:rPr>
          <w:i/>
        </w:rPr>
        <w:t>Introduce f</w:t>
      </w:r>
      <w:r w:rsidRPr="008D363B">
        <w:rPr>
          <w:i/>
        </w:rPr>
        <w:t>eature 32-5</w:t>
      </w:r>
      <w:r>
        <w:rPr>
          <w:i/>
        </w:rPr>
        <w:t>c for transmitting inter-UE coordination scheme 2, where UE can transmit inter-UE coordination information of presence of expected/potential resource conflict.</w:t>
      </w:r>
    </w:p>
    <w:p w14:paraId="71DBA051" w14:textId="77777777" w:rsidR="008D363B" w:rsidRDefault="008D363B" w:rsidP="008D363B">
      <w:pPr>
        <w:jc w:val="both"/>
        <w:rPr>
          <w:i/>
        </w:rPr>
      </w:pPr>
    </w:p>
    <w:p w14:paraId="091A8DD6" w14:textId="77777777" w:rsidR="00984EED" w:rsidRDefault="00984EED" w:rsidP="00984EED">
      <w:pPr>
        <w:jc w:val="both"/>
        <w:rPr>
          <w:i/>
        </w:rPr>
      </w:pPr>
      <w:r w:rsidRPr="003C2425">
        <w:rPr>
          <w:b/>
          <w:i/>
          <w:u w:val="single"/>
        </w:rPr>
        <w:t xml:space="preserve">Proposal </w:t>
      </w:r>
      <w:r>
        <w:rPr>
          <w:b/>
          <w:i/>
          <w:u w:val="single"/>
        </w:rPr>
        <w:t>4d</w:t>
      </w:r>
      <w:r w:rsidRPr="003C2425">
        <w:rPr>
          <w:b/>
          <w:i/>
          <w:u w:val="single"/>
        </w:rPr>
        <w:t>:</w:t>
      </w:r>
      <w:r w:rsidRPr="003C2425">
        <w:rPr>
          <w:i/>
        </w:rPr>
        <w:t xml:space="preserve"> </w:t>
      </w:r>
      <w:r>
        <w:rPr>
          <w:i/>
        </w:rPr>
        <w:t>Introduce f</w:t>
      </w:r>
      <w:r w:rsidRPr="008D363B">
        <w:rPr>
          <w:i/>
        </w:rPr>
        <w:t>eature 32-5</w:t>
      </w:r>
      <w:r>
        <w:rPr>
          <w:i/>
        </w:rPr>
        <w:t>d</w:t>
      </w:r>
      <w:r w:rsidRPr="008D363B">
        <w:rPr>
          <w:i/>
        </w:rPr>
        <w:t xml:space="preserve"> for receiving inter-UE coordination scheme 2, where UE can receive inter-UE coordination information of presence of expected/potential resource conflict and use the received information in its own resource re-selection in NR sidelink mode 2. </w:t>
      </w:r>
    </w:p>
    <w:p w14:paraId="35D035A0" w14:textId="31DD8F27" w:rsidR="00984EED" w:rsidRPr="00984EED" w:rsidRDefault="00984EED" w:rsidP="00984EED">
      <w:pPr>
        <w:pStyle w:val="ListParagraph"/>
        <w:numPr>
          <w:ilvl w:val="0"/>
          <w:numId w:val="43"/>
        </w:numPr>
        <w:jc w:val="both"/>
        <w:rPr>
          <w:rFonts w:ascii="Times New Roman" w:eastAsia="Times New Roman" w:hAnsi="Times New Roman"/>
          <w:i/>
          <w:sz w:val="24"/>
          <w:szCs w:val="24"/>
          <w:lang w:eastAsia="zh-CN"/>
        </w:rPr>
      </w:pPr>
      <w:r w:rsidRPr="00984EED">
        <w:rPr>
          <w:rFonts w:ascii="Times New Roman" w:eastAsia="Times New Roman" w:hAnsi="Times New Roman"/>
          <w:i/>
          <w:sz w:val="24"/>
          <w:szCs w:val="24"/>
          <w:lang w:eastAsia="zh-CN"/>
        </w:rPr>
        <w:t xml:space="preserve">The </w:t>
      </w:r>
      <w:r>
        <w:rPr>
          <w:rFonts w:ascii="Times New Roman" w:eastAsia="Times New Roman" w:hAnsi="Times New Roman"/>
          <w:i/>
          <w:sz w:val="24"/>
          <w:szCs w:val="24"/>
          <w:lang w:eastAsia="zh-CN"/>
        </w:rPr>
        <w:t xml:space="preserve">prerequisite feature group is </w:t>
      </w:r>
      <w:r w:rsidR="002F2EA1">
        <w:rPr>
          <w:rFonts w:ascii="Times New Roman" w:eastAsia="Times New Roman" w:hAnsi="Times New Roman"/>
          <w:i/>
          <w:sz w:val="24"/>
          <w:szCs w:val="24"/>
          <w:lang w:eastAsia="zh-CN"/>
        </w:rPr>
        <w:t xml:space="preserve">either </w:t>
      </w:r>
      <w:r>
        <w:rPr>
          <w:rFonts w:ascii="Times New Roman" w:eastAsia="Times New Roman" w:hAnsi="Times New Roman"/>
          <w:i/>
          <w:sz w:val="24"/>
          <w:szCs w:val="24"/>
          <w:lang w:eastAsia="zh-CN"/>
        </w:rPr>
        <w:t>32-1 or 32-2.</w:t>
      </w:r>
    </w:p>
    <w:p w14:paraId="2E75F001" w14:textId="77777777" w:rsidR="007E70BB" w:rsidRPr="00A6576F" w:rsidRDefault="005C63AE" w:rsidP="007E70BB">
      <w:pPr>
        <w:pStyle w:val="Heading1"/>
      </w:pPr>
      <w:r w:rsidRPr="00A6576F">
        <w:lastRenderedPageBreak/>
        <w:t>References</w:t>
      </w:r>
    </w:p>
    <w:p w14:paraId="2239E898" w14:textId="05DD4850" w:rsidR="00937A09" w:rsidRPr="00F16EFF" w:rsidRDefault="001C61CA" w:rsidP="0098681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83624233"/>
      <w:r>
        <w:t>R1-2108679, “Preliminary RAN1 UE features list for Rel-17 NR,” Oct. 2021.</w:t>
      </w:r>
      <w:bookmarkEnd w:id="0"/>
      <w:r>
        <w:t xml:space="preserve"> </w:t>
      </w:r>
    </w:p>
    <w:sectPr w:rsidR="00937A09" w:rsidRPr="00F16EFF"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1EF319" w14:textId="77777777" w:rsidR="006A2736" w:rsidRDefault="006A2736">
      <w:r>
        <w:separator/>
      </w:r>
    </w:p>
  </w:endnote>
  <w:endnote w:type="continuationSeparator" w:id="0">
    <w:p w14:paraId="515F21BD" w14:textId="77777777" w:rsidR="006A2736" w:rsidRDefault="006A2736">
      <w:r>
        <w:continuationSeparator/>
      </w:r>
    </w:p>
  </w:endnote>
  <w:endnote w:type="continuationNotice" w:id="1">
    <w:p w14:paraId="556B50FF" w14:textId="77777777" w:rsidR="006A2736" w:rsidRDefault="006A27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panose1 w:val="020B0604020202020204"/>
    <w:charset w:val="00"/>
    <w:family w:val="auto"/>
    <w:pitch w:val="variable"/>
    <w:sig w:usb0="800002A7" w:usb1="4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E60B1B" w:rsidRDefault="00E60B1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6FC2F2" w14:textId="77777777" w:rsidR="006A2736" w:rsidRDefault="006A2736">
      <w:r>
        <w:separator/>
      </w:r>
    </w:p>
  </w:footnote>
  <w:footnote w:type="continuationSeparator" w:id="0">
    <w:p w14:paraId="53A38FA9" w14:textId="77777777" w:rsidR="006A2736" w:rsidRDefault="006A2736">
      <w:r>
        <w:continuationSeparator/>
      </w:r>
    </w:p>
  </w:footnote>
  <w:footnote w:type="continuationNotice" w:id="1">
    <w:p w14:paraId="41BFB707" w14:textId="77777777" w:rsidR="006A2736" w:rsidRDefault="006A273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C94929"/>
    <w:multiLevelType w:val="hybridMultilevel"/>
    <w:tmpl w:val="C7A0E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F7B2103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z w:val="28"/>
        <w:szCs w:val="32"/>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A25703A"/>
    <w:multiLevelType w:val="multilevel"/>
    <w:tmpl w:val="6DE8EA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C34772"/>
    <w:multiLevelType w:val="multilevel"/>
    <w:tmpl w:val="3AFC24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6077E"/>
    <w:multiLevelType w:val="multilevel"/>
    <w:tmpl w:val="28661A9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7A2FAF"/>
    <w:multiLevelType w:val="hybridMultilevel"/>
    <w:tmpl w:val="3216F0C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1124F"/>
    <w:multiLevelType w:val="multilevel"/>
    <w:tmpl w:val="067C400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1"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D54178"/>
    <w:multiLevelType w:val="hybridMultilevel"/>
    <w:tmpl w:val="CF547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752A06"/>
    <w:multiLevelType w:val="hybridMultilevel"/>
    <w:tmpl w:val="52561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96F4544"/>
    <w:multiLevelType w:val="hybridMultilevel"/>
    <w:tmpl w:val="51165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34" w15:restartNumberingAfterBreak="0">
    <w:nsid w:val="5FE477E5"/>
    <w:multiLevelType w:val="hybridMultilevel"/>
    <w:tmpl w:val="6A108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817EE0"/>
    <w:multiLevelType w:val="multilevel"/>
    <w:tmpl w:val="746A731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6" w15:restartNumberingAfterBreak="0">
    <w:nsid w:val="649625BE"/>
    <w:multiLevelType w:val="hybridMultilevel"/>
    <w:tmpl w:val="BCB4C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32E7369"/>
    <w:multiLevelType w:val="hybridMultilevel"/>
    <w:tmpl w:val="ED52F6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832511"/>
    <w:multiLevelType w:val="multilevel"/>
    <w:tmpl w:val="4D3ED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3"/>
  </w:num>
  <w:num w:numId="3">
    <w:abstractNumId w:val="17"/>
  </w:num>
  <w:num w:numId="4">
    <w:abstractNumId w:val="18"/>
  </w:num>
  <w:num w:numId="5">
    <w:abstractNumId w:val="13"/>
  </w:num>
  <w:num w:numId="6">
    <w:abstractNumId w:val="21"/>
  </w:num>
  <w:num w:numId="7">
    <w:abstractNumId w:val="27"/>
  </w:num>
  <w:num w:numId="8">
    <w:abstractNumId w:val="14"/>
  </w:num>
  <w:num w:numId="9">
    <w:abstractNumId w:val="25"/>
  </w:num>
  <w:num w:numId="10">
    <w:abstractNumId w:val="0"/>
  </w:num>
  <w:num w:numId="11">
    <w:abstractNumId w:val="33"/>
  </w:num>
  <w:num w:numId="12">
    <w:abstractNumId w:val="6"/>
  </w:num>
  <w:num w:numId="13">
    <w:abstractNumId w:val="26"/>
  </w:num>
  <w:num w:numId="14">
    <w:abstractNumId w:val="19"/>
  </w:num>
  <w:num w:numId="15">
    <w:abstractNumId w:val="37"/>
  </w:num>
  <w:num w:numId="16">
    <w:abstractNumId w:val="42"/>
  </w:num>
  <w:num w:numId="17">
    <w:abstractNumId w:val="11"/>
  </w:num>
  <w:num w:numId="18">
    <w:abstractNumId w:val="31"/>
  </w:num>
  <w:num w:numId="19">
    <w:abstractNumId w:val="8"/>
  </w:num>
  <w:num w:numId="20">
    <w:abstractNumId w:val="32"/>
  </w:num>
  <w:num w:numId="21">
    <w:abstractNumId w:val="39"/>
  </w:num>
  <w:num w:numId="22">
    <w:abstractNumId w:val="24"/>
  </w:num>
  <w:num w:numId="23">
    <w:abstractNumId w:val="36"/>
  </w:num>
  <w:num w:numId="24">
    <w:abstractNumId w:val="29"/>
  </w:num>
  <w:num w:numId="25">
    <w:abstractNumId w:val="16"/>
  </w:num>
  <w:num w:numId="26">
    <w:abstractNumId w:val="30"/>
  </w:num>
  <w:num w:numId="27">
    <w:abstractNumId w:val="28"/>
  </w:num>
  <w:num w:numId="28">
    <w:abstractNumId w:val="15"/>
  </w:num>
  <w:num w:numId="29">
    <w:abstractNumId w:val="38"/>
  </w:num>
  <w:num w:numId="30">
    <w:abstractNumId w:val="10"/>
  </w:num>
  <w:num w:numId="31">
    <w:abstractNumId w:val="35"/>
  </w:num>
  <w:num w:numId="32">
    <w:abstractNumId w:val="7"/>
  </w:num>
  <w:num w:numId="33">
    <w:abstractNumId w:val="4"/>
  </w:num>
  <w:num w:numId="34">
    <w:abstractNumId w:val="5"/>
  </w:num>
  <w:num w:numId="35">
    <w:abstractNumId w:val="41"/>
  </w:num>
  <w:num w:numId="36">
    <w:abstractNumId w:val="22"/>
  </w:num>
  <w:num w:numId="37">
    <w:abstractNumId w:val="40"/>
  </w:num>
  <w:num w:numId="38">
    <w:abstractNumId w:val="12"/>
  </w:num>
  <w:num w:numId="39">
    <w:abstractNumId w:val="3"/>
  </w:num>
  <w:num w:numId="40">
    <w:abstractNumId w:val="20"/>
  </w:num>
  <w:num w:numId="41">
    <w:abstractNumId w:val="34"/>
  </w:num>
  <w:num w:numId="42">
    <w:abstractNumId w:val="9"/>
  </w:num>
  <w:num w:numId="43">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0C"/>
    <w:rsid w:val="00014D88"/>
    <w:rsid w:val="000155D3"/>
    <w:rsid w:val="00015D15"/>
    <w:rsid w:val="000160B2"/>
    <w:rsid w:val="000168AE"/>
    <w:rsid w:val="00016C9A"/>
    <w:rsid w:val="00017404"/>
    <w:rsid w:val="00017528"/>
    <w:rsid w:val="00017927"/>
    <w:rsid w:val="000202F4"/>
    <w:rsid w:val="0002042C"/>
    <w:rsid w:val="000207A2"/>
    <w:rsid w:val="0002093E"/>
    <w:rsid w:val="00021321"/>
    <w:rsid w:val="00023408"/>
    <w:rsid w:val="000243BF"/>
    <w:rsid w:val="000244B9"/>
    <w:rsid w:val="0002564D"/>
    <w:rsid w:val="00025AC4"/>
    <w:rsid w:val="00025BF3"/>
    <w:rsid w:val="00025E2F"/>
    <w:rsid w:val="00025ECA"/>
    <w:rsid w:val="000267A1"/>
    <w:rsid w:val="00027218"/>
    <w:rsid w:val="00027939"/>
    <w:rsid w:val="00027988"/>
    <w:rsid w:val="00027BD2"/>
    <w:rsid w:val="0003177F"/>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1D6A"/>
    <w:rsid w:val="00041E94"/>
    <w:rsid w:val="00042269"/>
    <w:rsid w:val="000422E2"/>
    <w:rsid w:val="00042593"/>
    <w:rsid w:val="00042F22"/>
    <w:rsid w:val="000444EF"/>
    <w:rsid w:val="00044942"/>
    <w:rsid w:val="00044BF7"/>
    <w:rsid w:val="00045523"/>
    <w:rsid w:val="00045EB6"/>
    <w:rsid w:val="000460EB"/>
    <w:rsid w:val="000468D3"/>
    <w:rsid w:val="00046F1C"/>
    <w:rsid w:val="0004769C"/>
    <w:rsid w:val="00047C44"/>
    <w:rsid w:val="00047D40"/>
    <w:rsid w:val="00050314"/>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0"/>
    <w:rsid w:val="0006008B"/>
    <w:rsid w:val="0006036B"/>
    <w:rsid w:val="0006081F"/>
    <w:rsid w:val="000608BD"/>
    <w:rsid w:val="00060AC4"/>
    <w:rsid w:val="00061414"/>
    <w:rsid w:val="00061485"/>
    <w:rsid w:val="0006157B"/>
    <w:rsid w:val="000616E7"/>
    <w:rsid w:val="000622A6"/>
    <w:rsid w:val="000626CA"/>
    <w:rsid w:val="0006389C"/>
    <w:rsid w:val="00064085"/>
    <w:rsid w:val="00064828"/>
    <w:rsid w:val="0006487E"/>
    <w:rsid w:val="000650C1"/>
    <w:rsid w:val="00065E1A"/>
    <w:rsid w:val="000668B8"/>
    <w:rsid w:val="00067759"/>
    <w:rsid w:val="000707A2"/>
    <w:rsid w:val="000708A3"/>
    <w:rsid w:val="00071554"/>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1EEF"/>
    <w:rsid w:val="00082AA2"/>
    <w:rsid w:val="00082E93"/>
    <w:rsid w:val="00083B14"/>
    <w:rsid w:val="00083EC4"/>
    <w:rsid w:val="00084D9F"/>
    <w:rsid w:val="00084F6E"/>
    <w:rsid w:val="00084FAB"/>
    <w:rsid w:val="000851AB"/>
    <w:rsid w:val="00085218"/>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0EE"/>
    <w:rsid w:val="000A121B"/>
    <w:rsid w:val="000A1676"/>
    <w:rsid w:val="000A177E"/>
    <w:rsid w:val="000A18D4"/>
    <w:rsid w:val="000A1967"/>
    <w:rsid w:val="000A1B7B"/>
    <w:rsid w:val="000A1BCE"/>
    <w:rsid w:val="000A2785"/>
    <w:rsid w:val="000A2B1B"/>
    <w:rsid w:val="000A30D4"/>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2085"/>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9DB"/>
    <w:rsid w:val="000C1B98"/>
    <w:rsid w:val="000C1BF0"/>
    <w:rsid w:val="000C2A16"/>
    <w:rsid w:val="000C2E19"/>
    <w:rsid w:val="000C35B7"/>
    <w:rsid w:val="000C37F9"/>
    <w:rsid w:val="000C4735"/>
    <w:rsid w:val="000C4736"/>
    <w:rsid w:val="000C4DA5"/>
    <w:rsid w:val="000C4FA6"/>
    <w:rsid w:val="000C51B3"/>
    <w:rsid w:val="000C5F3E"/>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352"/>
    <w:rsid w:val="001005FF"/>
    <w:rsid w:val="00100D9C"/>
    <w:rsid w:val="001012B0"/>
    <w:rsid w:val="00102214"/>
    <w:rsid w:val="00102304"/>
    <w:rsid w:val="00102859"/>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4D"/>
    <w:rsid w:val="00116765"/>
    <w:rsid w:val="00116EDA"/>
    <w:rsid w:val="0011738D"/>
    <w:rsid w:val="001174EF"/>
    <w:rsid w:val="00117850"/>
    <w:rsid w:val="00117EB6"/>
    <w:rsid w:val="001209F6"/>
    <w:rsid w:val="001219F5"/>
    <w:rsid w:val="00121A18"/>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34A"/>
    <w:rsid w:val="00133E1C"/>
    <w:rsid w:val="00133E57"/>
    <w:rsid w:val="0013408B"/>
    <w:rsid w:val="001344A3"/>
    <w:rsid w:val="001344C0"/>
    <w:rsid w:val="001346FA"/>
    <w:rsid w:val="00135252"/>
    <w:rsid w:val="00135881"/>
    <w:rsid w:val="00135905"/>
    <w:rsid w:val="00135D1C"/>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6B0D"/>
    <w:rsid w:val="00167FD2"/>
    <w:rsid w:val="001701F0"/>
    <w:rsid w:val="001702E2"/>
    <w:rsid w:val="00170763"/>
    <w:rsid w:val="00170E4E"/>
    <w:rsid w:val="00171238"/>
    <w:rsid w:val="0017131F"/>
    <w:rsid w:val="00171418"/>
    <w:rsid w:val="00171D65"/>
    <w:rsid w:val="001724AD"/>
    <w:rsid w:val="00172A84"/>
    <w:rsid w:val="00172FC1"/>
    <w:rsid w:val="00173A8E"/>
    <w:rsid w:val="00173C80"/>
    <w:rsid w:val="001744BB"/>
    <w:rsid w:val="001744DF"/>
    <w:rsid w:val="0017453A"/>
    <w:rsid w:val="001745E4"/>
    <w:rsid w:val="00174BAC"/>
    <w:rsid w:val="00174E65"/>
    <w:rsid w:val="001752FA"/>
    <w:rsid w:val="00175358"/>
    <w:rsid w:val="00175426"/>
    <w:rsid w:val="001756ED"/>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C28"/>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B94"/>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30A5"/>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1FB9"/>
    <w:rsid w:val="001C2657"/>
    <w:rsid w:val="001C279F"/>
    <w:rsid w:val="001C3258"/>
    <w:rsid w:val="001C373E"/>
    <w:rsid w:val="001C377F"/>
    <w:rsid w:val="001C3CFF"/>
    <w:rsid w:val="001C3D2A"/>
    <w:rsid w:val="001C40B1"/>
    <w:rsid w:val="001C4924"/>
    <w:rsid w:val="001C5118"/>
    <w:rsid w:val="001C5574"/>
    <w:rsid w:val="001C5726"/>
    <w:rsid w:val="001C61CA"/>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1C7"/>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41F"/>
    <w:rsid w:val="002175DB"/>
    <w:rsid w:val="00217ABD"/>
    <w:rsid w:val="00217D43"/>
    <w:rsid w:val="00220600"/>
    <w:rsid w:val="00220AD3"/>
    <w:rsid w:val="00221497"/>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909"/>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467C"/>
    <w:rsid w:val="00254DD4"/>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499F"/>
    <w:rsid w:val="002651C1"/>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7CB"/>
    <w:rsid w:val="0027586B"/>
    <w:rsid w:val="00276B58"/>
    <w:rsid w:val="0027777C"/>
    <w:rsid w:val="0028055F"/>
    <w:rsid w:val="002805F5"/>
    <w:rsid w:val="00280751"/>
    <w:rsid w:val="00280EBF"/>
    <w:rsid w:val="002818AE"/>
    <w:rsid w:val="00281966"/>
    <w:rsid w:val="00281FEC"/>
    <w:rsid w:val="002827AD"/>
    <w:rsid w:val="0028280A"/>
    <w:rsid w:val="00282A55"/>
    <w:rsid w:val="00283426"/>
    <w:rsid w:val="00283894"/>
    <w:rsid w:val="00283FA1"/>
    <w:rsid w:val="002849E5"/>
    <w:rsid w:val="00284D9D"/>
    <w:rsid w:val="00285265"/>
    <w:rsid w:val="002854D5"/>
    <w:rsid w:val="00285E27"/>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0D05"/>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3F3D"/>
    <w:rsid w:val="002C41E6"/>
    <w:rsid w:val="002C476C"/>
    <w:rsid w:val="002C50A5"/>
    <w:rsid w:val="002C521F"/>
    <w:rsid w:val="002C5856"/>
    <w:rsid w:val="002C59CB"/>
    <w:rsid w:val="002C741C"/>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212"/>
    <w:rsid w:val="002D4322"/>
    <w:rsid w:val="002D6218"/>
    <w:rsid w:val="002D634B"/>
    <w:rsid w:val="002D68E6"/>
    <w:rsid w:val="002D6B89"/>
    <w:rsid w:val="002D6C17"/>
    <w:rsid w:val="002D72B6"/>
    <w:rsid w:val="002D7637"/>
    <w:rsid w:val="002D78C8"/>
    <w:rsid w:val="002D7A26"/>
    <w:rsid w:val="002D7CB9"/>
    <w:rsid w:val="002D7DDA"/>
    <w:rsid w:val="002E06DF"/>
    <w:rsid w:val="002E07C5"/>
    <w:rsid w:val="002E0DAA"/>
    <w:rsid w:val="002E1738"/>
    <w:rsid w:val="002E17F2"/>
    <w:rsid w:val="002E2740"/>
    <w:rsid w:val="002E28C1"/>
    <w:rsid w:val="002E2F2A"/>
    <w:rsid w:val="002E2FD7"/>
    <w:rsid w:val="002E48AE"/>
    <w:rsid w:val="002E49A8"/>
    <w:rsid w:val="002E50C6"/>
    <w:rsid w:val="002E5207"/>
    <w:rsid w:val="002E56C4"/>
    <w:rsid w:val="002E57B7"/>
    <w:rsid w:val="002E6068"/>
    <w:rsid w:val="002E63F4"/>
    <w:rsid w:val="002E6612"/>
    <w:rsid w:val="002E6B16"/>
    <w:rsid w:val="002E6E7B"/>
    <w:rsid w:val="002E6EA1"/>
    <w:rsid w:val="002E7691"/>
    <w:rsid w:val="002E791C"/>
    <w:rsid w:val="002E7CAE"/>
    <w:rsid w:val="002F2771"/>
    <w:rsid w:val="002F2EA1"/>
    <w:rsid w:val="002F3641"/>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00A0"/>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60A"/>
    <w:rsid w:val="003177EB"/>
    <w:rsid w:val="00317EEF"/>
    <w:rsid w:val="003203ED"/>
    <w:rsid w:val="003208B0"/>
    <w:rsid w:val="00320E22"/>
    <w:rsid w:val="003212DB"/>
    <w:rsid w:val="003216C5"/>
    <w:rsid w:val="00322154"/>
    <w:rsid w:val="003222AB"/>
    <w:rsid w:val="00322C9F"/>
    <w:rsid w:val="00323ACB"/>
    <w:rsid w:val="00323EED"/>
    <w:rsid w:val="00324402"/>
    <w:rsid w:val="0032487D"/>
    <w:rsid w:val="003249E4"/>
    <w:rsid w:val="00324D23"/>
    <w:rsid w:val="0032515B"/>
    <w:rsid w:val="003251B5"/>
    <w:rsid w:val="00326396"/>
    <w:rsid w:val="00326732"/>
    <w:rsid w:val="00326911"/>
    <w:rsid w:val="00326A1C"/>
    <w:rsid w:val="00326A64"/>
    <w:rsid w:val="003278AB"/>
    <w:rsid w:val="00327E7F"/>
    <w:rsid w:val="00330006"/>
    <w:rsid w:val="00330033"/>
    <w:rsid w:val="00330734"/>
    <w:rsid w:val="0033080B"/>
    <w:rsid w:val="00331751"/>
    <w:rsid w:val="00331DE4"/>
    <w:rsid w:val="00331EEB"/>
    <w:rsid w:val="00332F05"/>
    <w:rsid w:val="00333736"/>
    <w:rsid w:val="00333A84"/>
    <w:rsid w:val="00333E1F"/>
    <w:rsid w:val="00334579"/>
    <w:rsid w:val="0033505E"/>
    <w:rsid w:val="00335858"/>
    <w:rsid w:val="00335C1B"/>
    <w:rsid w:val="00335F39"/>
    <w:rsid w:val="00336BDA"/>
    <w:rsid w:val="00337194"/>
    <w:rsid w:val="003372DA"/>
    <w:rsid w:val="00340104"/>
    <w:rsid w:val="00340555"/>
    <w:rsid w:val="00340A45"/>
    <w:rsid w:val="00340A56"/>
    <w:rsid w:val="00342AD0"/>
    <w:rsid w:val="00342BD7"/>
    <w:rsid w:val="00342E02"/>
    <w:rsid w:val="00343219"/>
    <w:rsid w:val="00343459"/>
    <w:rsid w:val="00343A07"/>
    <w:rsid w:val="0034458D"/>
    <w:rsid w:val="00344FB1"/>
    <w:rsid w:val="00345569"/>
    <w:rsid w:val="00345864"/>
    <w:rsid w:val="00345924"/>
    <w:rsid w:val="003460A3"/>
    <w:rsid w:val="00346574"/>
    <w:rsid w:val="0034690A"/>
    <w:rsid w:val="00346AA0"/>
    <w:rsid w:val="00346DB5"/>
    <w:rsid w:val="003473CE"/>
    <w:rsid w:val="003477B1"/>
    <w:rsid w:val="0034788B"/>
    <w:rsid w:val="00350345"/>
    <w:rsid w:val="0035159F"/>
    <w:rsid w:val="00351637"/>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8D7"/>
    <w:rsid w:val="00365B20"/>
    <w:rsid w:val="0036688E"/>
    <w:rsid w:val="003670C4"/>
    <w:rsid w:val="00370E47"/>
    <w:rsid w:val="00372570"/>
    <w:rsid w:val="0037322F"/>
    <w:rsid w:val="0037323B"/>
    <w:rsid w:val="00374042"/>
    <w:rsid w:val="003742AC"/>
    <w:rsid w:val="00375F1B"/>
    <w:rsid w:val="00376A1A"/>
    <w:rsid w:val="00376B9D"/>
    <w:rsid w:val="00377CE1"/>
    <w:rsid w:val="003807F1"/>
    <w:rsid w:val="0038116B"/>
    <w:rsid w:val="003815BB"/>
    <w:rsid w:val="0038168D"/>
    <w:rsid w:val="0038191C"/>
    <w:rsid w:val="00382541"/>
    <w:rsid w:val="00383C13"/>
    <w:rsid w:val="00384372"/>
    <w:rsid w:val="00384F45"/>
    <w:rsid w:val="0038531D"/>
    <w:rsid w:val="00385BF0"/>
    <w:rsid w:val="003862AB"/>
    <w:rsid w:val="003865FE"/>
    <w:rsid w:val="00386C8D"/>
    <w:rsid w:val="003874BE"/>
    <w:rsid w:val="003875AD"/>
    <w:rsid w:val="003879D8"/>
    <w:rsid w:val="00387E49"/>
    <w:rsid w:val="00387F68"/>
    <w:rsid w:val="00390359"/>
    <w:rsid w:val="003915EB"/>
    <w:rsid w:val="00392440"/>
    <w:rsid w:val="00392E94"/>
    <w:rsid w:val="0039320A"/>
    <w:rsid w:val="0039386A"/>
    <w:rsid w:val="003939FF"/>
    <w:rsid w:val="00393BCB"/>
    <w:rsid w:val="00394001"/>
    <w:rsid w:val="0039438D"/>
    <w:rsid w:val="00395165"/>
    <w:rsid w:val="003953DD"/>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48E2"/>
    <w:rsid w:val="003A4C92"/>
    <w:rsid w:val="003A52F5"/>
    <w:rsid w:val="003A5B0A"/>
    <w:rsid w:val="003A5FCD"/>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C8B"/>
    <w:rsid w:val="003D0FDB"/>
    <w:rsid w:val="003D109F"/>
    <w:rsid w:val="003D2478"/>
    <w:rsid w:val="003D2DDC"/>
    <w:rsid w:val="003D2FC4"/>
    <w:rsid w:val="003D3279"/>
    <w:rsid w:val="003D33CE"/>
    <w:rsid w:val="003D3866"/>
    <w:rsid w:val="003D3C45"/>
    <w:rsid w:val="003D40F8"/>
    <w:rsid w:val="003D47C1"/>
    <w:rsid w:val="003D49AD"/>
    <w:rsid w:val="003D4A51"/>
    <w:rsid w:val="003D4E9F"/>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0BD"/>
    <w:rsid w:val="003E33C2"/>
    <w:rsid w:val="003E3A14"/>
    <w:rsid w:val="003E3C4D"/>
    <w:rsid w:val="003E434B"/>
    <w:rsid w:val="003E50A3"/>
    <w:rsid w:val="003E55E4"/>
    <w:rsid w:val="003E5D31"/>
    <w:rsid w:val="003E6208"/>
    <w:rsid w:val="003E64C4"/>
    <w:rsid w:val="003E64FD"/>
    <w:rsid w:val="003E6BC9"/>
    <w:rsid w:val="003E74E3"/>
    <w:rsid w:val="003F006A"/>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B45"/>
    <w:rsid w:val="00405CA5"/>
    <w:rsid w:val="00405E96"/>
    <w:rsid w:val="00406278"/>
    <w:rsid w:val="004069EF"/>
    <w:rsid w:val="00406E22"/>
    <w:rsid w:val="00406F56"/>
    <w:rsid w:val="00407107"/>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1C6B"/>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85E"/>
    <w:rsid w:val="00435AA5"/>
    <w:rsid w:val="00435AF5"/>
    <w:rsid w:val="00435C6C"/>
    <w:rsid w:val="00435F36"/>
    <w:rsid w:val="00436DA1"/>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1E28"/>
    <w:rsid w:val="00452C7A"/>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0EB1"/>
    <w:rsid w:val="004719C3"/>
    <w:rsid w:val="00472D9C"/>
    <w:rsid w:val="004734D0"/>
    <w:rsid w:val="00473609"/>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29B"/>
    <w:rsid w:val="0048336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9E9"/>
    <w:rsid w:val="00493DBE"/>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2A2"/>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2595"/>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0E72"/>
    <w:rsid w:val="004D12BE"/>
    <w:rsid w:val="004D146D"/>
    <w:rsid w:val="004D1A6A"/>
    <w:rsid w:val="004D1C02"/>
    <w:rsid w:val="004D2003"/>
    <w:rsid w:val="004D2209"/>
    <w:rsid w:val="004D2AF0"/>
    <w:rsid w:val="004D2C18"/>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2FF"/>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FE7"/>
    <w:rsid w:val="00505423"/>
    <w:rsid w:val="0050628F"/>
    <w:rsid w:val="00506557"/>
    <w:rsid w:val="00506638"/>
    <w:rsid w:val="00506678"/>
    <w:rsid w:val="00506764"/>
    <w:rsid w:val="0050677A"/>
    <w:rsid w:val="005074E5"/>
    <w:rsid w:val="00507671"/>
    <w:rsid w:val="0051067E"/>
    <w:rsid w:val="005108D8"/>
    <w:rsid w:val="00511164"/>
    <w:rsid w:val="005114F9"/>
    <w:rsid w:val="005116F9"/>
    <w:rsid w:val="0051199C"/>
    <w:rsid w:val="00511BFF"/>
    <w:rsid w:val="005121FE"/>
    <w:rsid w:val="00512571"/>
    <w:rsid w:val="00512E79"/>
    <w:rsid w:val="00512FD4"/>
    <w:rsid w:val="00513242"/>
    <w:rsid w:val="005133FA"/>
    <w:rsid w:val="00513499"/>
    <w:rsid w:val="005136A4"/>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96E"/>
    <w:rsid w:val="00524AC7"/>
    <w:rsid w:val="00525315"/>
    <w:rsid w:val="00525439"/>
    <w:rsid w:val="00526167"/>
    <w:rsid w:val="0052616B"/>
    <w:rsid w:val="00526186"/>
    <w:rsid w:val="00526998"/>
    <w:rsid w:val="00526B0A"/>
    <w:rsid w:val="00527463"/>
    <w:rsid w:val="00530B45"/>
    <w:rsid w:val="00531215"/>
    <w:rsid w:val="005314A7"/>
    <w:rsid w:val="005317B9"/>
    <w:rsid w:val="00531ABC"/>
    <w:rsid w:val="00532096"/>
    <w:rsid w:val="005321B3"/>
    <w:rsid w:val="00532A84"/>
    <w:rsid w:val="005331DD"/>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3CE"/>
    <w:rsid w:val="00547A1B"/>
    <w:rsid w:val="00550001"/>
    <w:rsid w:val="005500B0"/>
    <w:rsid w:val="00550814"/>
    <w:rsid w:val="00551007"/>
    <w:rsid w:val="005517F4"/>
    <w:rsid w:val="005518BD"/>
    <w:rsid w:val="00551FE1"/>
    <w:rsid w:val="005521B1"/>
    <w:rsid w:val="005528EC"/>
    <w:rsid w:val="00553221"/>
    <w:rsid w:val="00553377"/>
    <w:rsid w:val="0055357E"/>
    <w:rsid w:val="00553598"/>
    <w:rsid w:val="00553DD6"/>
    <w:rsid w:val="00553E17"/>
    <w:rsid w:val="005545B8"/>
    <w:rsid w:val="00554E19"/>
    <w:rsid w:val="005556E9"/>
    <w:rsid w:val="00556504"/>
    <w:rsid w:val="00556E14"/>
    <w:rsid w:val="00560280"/>
    <w:rsid w:val="00560304"/>
    <w:rsid w:val="00560336"/>
    <w:rsid w:val="00560B9B"/>
    <w:rsid w:val="0056121F"/>
    <w:rsid w:val="00561658"/>
    <w:rsid w:val="005617CF"/>
    <w:rsid w:val="00561C13"/>
    <w:rsid w:val="00561D43"/>
    <w:rsid w:val="0056225A"/>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4DDB"/>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0EFE"/>
    <w:rsid w:val="005A1ED4"/>
    <w:rsid w:val="005A209A"/>
    <w:rsid w:val="005A2941"/>
    <w:rsid w:val="005A2D3E"/>
    <w:rsid w:val="005A2DB9"/>
    <w:rsid w:val="005A3F97"/>
    <w:rsid w:val="005A4EE2"/>
    <w:rsid w:val="005A519F"/>
    <w:rsid w:val="005A571B"/>
    <w:rsid w:val="005A6354"/>
    <w:rsid w:val="005A64F1"/>
    <w:rsid w:val="005A662D"/>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2E"/>
    <w:rsid w:val="005C58D4"/>
    <w:rsid w:val="005C6129"/>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1E41"/>
    <w:rsid w:val="005E2259"/>
    <w:rsid w:val="005E385F"/>
    <w:rsid w:val="005E3997"/>
    <w:rsid w:val="005E3DE7"/>
    <w:rsid w:val="005E3EEB"/>
    <w:rsid w:val="005E5197"/>
    <w:rsid w:val="005E53B0"/>
    <w:rsid w:val="005E59BA"/>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C3B"/>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01C"/>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2F3C"/>
    <w:rsid w:val="006634E6"/>
    <w:rsid w:val="0066359C"/>
    <w:rsid w:val="00663BF2"/>
    <w:rsid w:val="00663C2D"/>
    <w:rsid w:val="00663E40"/>
    <w:rsid w:val="00663FA1"/>
    <w:rsid w:val="00664811"/>
    <w:rsid w:val="00664A3A"/>
    <w:rsid w:val="006655EE"/>
    <w:rsid w:val="006669B6"/>
    <w:rsid w:val="00666E03"/>
    <w:rsid w:val="0066738B"/>
    <w:rsid w:val="00667EE7"/>
    <w:rsid w:val="00670237"/>
    <w:rsid w:val="00670922"/>
    <w:rsid w:val="00670BE1"/>
    <w:rsid w:val="00670E9F"/>
    <w:rsid w:val="00671547"/>
    <w:rsid w:val="0067218F"/>
    <w:rsid w:val="006722F9"/>
    <w:rsid w:val="006727FC"/>
    <w:rsid w:val="00672814"/>
    <w:rsid w:val="00672B38"/>
    <w:rsid w:val="00672CCE"/>
    <w:rsid w:val="00672F9A"/>
    <w:rsid w:val="00673199"/>
    <w:rsid w:val="006741D6"/>
    <w:rsid w:val="006741F2"/>
    <w:rsid w:val="00674CC3"/>
    <w:rsid w:val="00675C72"/>
    <w:rsid w:val="0067677E"/>
    <w:rsid w:val="00676901"/>
    <w:rsid w:val="0067719C"/>
    <w:rsid w:val="006771F9"/>
    <w:rsid w:val="0067767A"/>
    <w:rsid w:val="006776D7"/>
    <w:rsid w:val="006777B6"/>
    <w:rsid w:val="00680143"/>
    <w:rsid w:val="006801D5"/>
    <w:rsid w:val="0068021F"/>
    <w:rsid w:val="00680925"/>
    <w:rsid w:val="00680AC1"/>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1E93"/>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36"/>
    <w:rsid w:val="006A27A1"/>
    <w:rsid w:val="006A282A"/>
    <w:rsid w:val="006A3A20"/>
    <w:rsid w:val="006A4602"/>
    <w:rsid w:val="006A46FB"/>
    <w:rsid w:val="006A53AA"/>
    <w:rsid w:val="006A5E28"/>
    <w:rsid w:val="006A5E37"/>
    <w:rsid w:val="006A5E99"/>
    <w:rsid w:val="006A63BF"/>
    <w:rsid w:val="006A697B"/>
    <w:rsid w:val="006A6B07"/>
    <w:rsid w:val="006A7AFF"/>
    <w:rsid w:val="006A7F49"/>
    <w:rsid w:val="006B02F6"/>
    <w:rsid w:val="006B06EB"/>
    <w:rsid w:val="006B07F1"/>
    <w:rsid w:val="006B1816"/>
    <w:rsid w:val="006B1BE0"/>
    <w:rsid w:val="006B1E42"/>
    <w:rsid w:val="006B1FCD"/>
    <w:rsid w:val="006B2099"/>
    <w:rsid w:val="006B235E"/>
    <w:rsid w:val="006B2533"/>
    <w:rsid w:val="006B27AB"/>
    <w:rsid w:val="006B27D0"/>
    <w:rsid w:val="006B29DD"/>
    <w:rsid w:val="006B31F0"/>
    <w:rsid w:val="006B353D"/>
    <w:rsid w:val="006B50CF"/>
    <w:rsid w:val="006B5460"/>
    <w:rsid w:val="006B639B"/>
    <w:rsid w:val="006B796F"/>
    <w:rsid w:val="006B7ED0"/>
    <w:rsid w:val="006C0238"/>
    <w:rsid w:val="006C03B8"/>
    <w:rsid w:val="006C100F"/>
    <w:rsid w:val="006C150F"/>
    <w:rsid w:val="006C1EE6"/>
    <w:rsid w:val="006C1F08"/>
    <w:rsid w:val="006C2A21"/>
    <w:rsid w:val="006C2B12"/>
    <w:rsid w:val="006C2C70"/>
    <w:rsid w:val="006C2FDC"/>
    <w:rsid w:val="006C3863"/>
    <w:rsid w:val="006C38B9"/>
    <w:rsid w:val="006C39AC"/>
    <w:rsid w:val="006C400A"/>
    <w:rsid w:val="006C4A4B"/>
    <w:rsid w:val="006C4D67"/>
    <w:rsid w:val="006C4ECD"/>
    <w:rsid w:val="006C5805"/>
    <w:rsid w:val="006C590F"/>
    <w:rsid w:val="006C5CFF"/>
    <w:rsid w:val="006C5EC9"/>
    <w:rsid w:val="006C5FDE"/>
    <w:rsid w:val="006C6059"/>
    <w:rsid w:val="006C633B"/>
    <w:rsid w:val="006C6A31"/>
    <w:rsid w:val="006C6AE0"/>
    <w:rsid w:val="006C6CF7"/>
    <w:rsid w:val="006C6E44"/>
    <w:rsid w:val="006C7522"/>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1DD6"/>
    <w:rsid w:val="006E21EA"/>
    <w:rsid w:val="006E22AE"/>
    <w:rsid w:val="006E28B7"/>
    <w:rsid w:val="006E2BE2"/>
    <w:rsid w:val="006E2CE3"/>
    <w:rsid w:val="006E2FB7"/>
    <w:rsid w:val="006E31BC"/>
    <w:rsid w:val="006E3310"/>
    <w:rsid w:val="006E35A5"/>
    <w:rsid w:val="006E3AC3"/>
    <w:rsid w:val="006E47BC"/>
    <w:rsid w:val="006E4E39"/>
    <w:rsid w:val="006E50B5"/>
    <w:rsid w:val="006E5220"/>
    <w:rsid w:val="006E565E"/>
    <w:rsid w:val="006E5C98"/>
    <w:rsid w:val="006E5FA3"/>
    <w:rsid w:val="006E673D"/>
    <w:rsid w:val="006E6D06"/>
    <w:rsid w:val="006E6EC8"/>
    <w:rsid w:val="006E73AE"/>
    <w:rsid w:val="006E7898"/>
    <w:rsid w:val="006E7A50"/>
    <w:rsid w:val="006E7D3B"/>
    <w:rsid w:val="006E7F4F"/>
    <w:rsid w:val="006F01B6"/>
    <w:rsid w:val="006F0C31"/>
    <w:rsid w:val="006F1B70"/>
    <w:rsid w:val="006F1E38"/>
    <w:rsid w:val="006F2117"/>
    <w:rsid w:val="006F2235"/>
    <w:rsid w:val="006F263E"/>
    <w:rsid w:val="006F2D30"/>
    <w:rsid w:val="006F2DD7"/>
    <w:rsid w:val="006F341D"/>
    <w:rsid w:val="006F3931"/>
    <w:rsid w:val="006F3CDE"/>
    <w:rsid w:val="006F415D"/>
    <w:rsid w:val="006F4222"/>
    <w:rsid w:val="006F4344"/>
    <w:rsid w:val="006F4D8E"/>
    <w:rsid w:val="006F50BB"/>
    <w:rsid w:val="006F51DD"/>
    <w:rsid w:val="006F55FA"/>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1CF"/>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5BB"/>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506"/>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4807"/>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47DF8"/>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3EEC"/>
    <w:rsid w:val="00764FBD"/>
    <w:rsid w:val="00765281"/>
    <w:rsid w:val="00765381"/>
    <w:rsid w:val="007658A5"/>
    <w:rsid w:val="00765AEE"/>
    <w:rsid w:val="00765B0D"/>
    <w:rsid w:val="00765BBF"/>
    <w:rsid w:val="007662AD"/>
    <w:rsid w:val="00766BAD"/>
    <w:rsid w:val="00766E35"/>
    <w:rsid w:val="00766EA6"/>
    <w:rsid w:val="00767266"/>
    <w:rsid w:val="0077013A"/>
    <w:rsid w:val="00770154"/>
    <w:rsid w:val="00771219"/>
    <w:rsid w:val="00772534"/>
    <w:rsid w:val="00772584"/>
    <w:rsid w:val="007730BD"/>
    <w:rsid w:val="00773531"/>
    <w:rsid w:val="00773807"/>
    <w:rsid w:val="00773879"/>
    <w:rsid w:val="00773DFA"/>
    <w:rsid w:val="00774215"/>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BCA"/>
    <w:rsid w:val="00790E4F"/>
    <w:rsid w:val="00791088"/>
    <w:rsid w:val="007915CA"/>
    <w:rsid w:val="00791950"/>
    <w:rsid w:val="00792412"/>
    <w:rsid w:val="007925EA"/>
    <w:rsid w:val="0079312C"/>
    <w:rsid w:val="00793245"/>
    <w:rsid w:val="00793626"/>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35"/>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1F96"/>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BA7"/>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5EE1"/>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B44"/>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2A8C"/>
    <w:rsid w:val="0086325B"/>
    <w:rsid w:val="00863435"/>
    <w:rsid w:val="00863F02"/>
    <w:rsid w:val="00866A86"/>
    <w:rsid w:val="00866B58"/>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4F94"/>
    <w:rsid w:val="00875032"/>
    <w:rsid w:val="00875CD7"/>
    <w:rsid w:val="00875E97"/>
    <w:rsid w:val="0087621E"/>
    <w:rsid w:val="008763F0"/>
    <w:rsid w:val="00876466"/>
    <w:rsid w:val="0087675B"/>
    <w:rsid w:val="00876B4D"/>
    <w:rsid w:val="00876B5A"/>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927"/>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718"/>
    <w:rsid w:val="008A1C20"/>
    <w:rsid w:val="008A21F2"/>
    <w:rsid w:val="008A21FF"/>
    <w:rsid w:val="008A2857"/>
    <w:rsid w:val="008A2CE2"/>
    <w:rsid w:val="008A30AC"/>
    <w:rsid w:val="008A4052"/>
    <w:rsid w:val="008A44B8"/>
    <w:rsid w:val="008A456C"/>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6EB4"/>
    <w:rsid w:val="008C7573"/>
    <w:rsid w:val="008D06CC"/>
    <w:rsid w:val="008D0A60"/>
    <w:rsid w:val="008D0C67"/>
    <w:rsid w:val="008D17F8"/>
    <w:rsid w:val="008D2874"/>
    <w:rsid w:val="008D2EF8"/>
    <w:rsid w:val="008D337A"/>
    <w:rsid w:val="008D3477"/>
    <w:rsid w:val="008D34F1"/>
    <w:rsid w:val="008D363B"/>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AF"/>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8F7C52"/>
    <w:rsid w:val="009001A6"/>
    <w:rsid w:val="00900801"/>
    <w:rsid w:val="00900AAC"/>
    <w:rsid w:val="00900F22"/>
    <w:rsid w:val="009013D1"/>
    <w:rsid w:val="00901F29"/>
    <w:rsid w:val="009020AD"/>
    <w:rsid w:val="009021F6"/>
    <w:rsid w:val="00902350"/>
    <w:rsid w:val="00902A9A"/>
    <w:rsid w:val="0090336B"/>
    <w:rsid w:val="00903A3A"/>
    <w:rsid w:val="009043CC"/>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17F"/>
    <w:rsid w:val="00931AFB"/>
    <w:rsid w:val="00931BD9"/>
    <w:rsid w:val="00931F65"/>
    <w:rsid w:val="00932D0C"/>
    <w:rsid w:val="009335EE"/>
    <w:rsid w:val="009336BF"/>
    <w:rsid w:val="00933CC1"/>
    <w:rsid w:val="00936731"/>
    <w:rsid w:val="009368F3"/>
    <w:rsid w:val="00936EA7"/>
    <w:rsid w:val="009376C1"/>
    <w:rsid w:val="00937A09"/>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105"/>
    <w:rsid w:val="00946676"/>
    <w:rsid w:val="00946945"/>
    <w:rsid w:val="009469F8"/>
    <w:rsid w:val="009474F2"/>
    <w:rsid w:val="009476DE"/>
    <w:rsid w:val="00947713"/>
    <w:rsid w:val="00950BC2"/>
    <w:rsid w:val="00950DE7"/>
    <w:rsid w:val="00951151"/>
    <w:rsid w:val="0095209A"/>
    <w:rsid w:val="0095226F"/>
    <w:rsid w:val="00952F71"/>
    <w:rsid w:val="0095307D"/>
    <w:rsid w:val="009533E3"/>
    <w:rsid w:val="00953454"/>
    <w:rsid w:val="00953920"/>
    <w:rsid w:val="00953D47"/>
    <w:rsid w:val="0095403A"/>
    <w:rsid w:val="00954F4F"/>
    <w:rsid w:val="00955BA3"/>
    <w:rsid w:val="00955C95"/>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4E1C"/>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4EED"/>
    <w:rsid w:val="009851A6"/>
    <w:rsid w:val="00985253"/>
    <w:rsid w:val="009853B3"/>
    <w:rsid w:val="009857C7"/>
    <w:rsid w:val="00986322"/>
    <w:rsid w:val="00986A07"/>
    <w:rsid w:val="00986F9F"/>
    <w:rsid w:val="009872A9"/>
    <w:rsid w:val="0098796A"/>
    <w:rsid w:val="00987D72"/>
    <w:rsid w:val="009902EF"/>
    <w:rsid w:val="009904BB"/>
    <w:rsid w:val="00990630"/>
    <w:rsid w:val="00990698"/>
    <w:rsid w:val="00991007"/>
    <w:rsid w:val="00991605"/>
    <w:rsid w:val="00991761"/>
    <w:rsid w:val="00991870"/>
    <w:rsid w:val="00991ADE"/>
    <w:rsid w:val="00991BE8"/>
    <w:rsid w:val="009924E3"/>
    <w:rsid w:val="00992516"/>
    <w:rsid w:val="0099299D"/>
    <w:rsid w:val="009929BE"/>
    <w:rsid w:val="00992D1A"/>
    <w:rsid w:val="00993049"/>
    <w:rsid w:val="009931A8"/>
    <w:rsid w:val="00994816"/>
    <w:rsid w:val="0099487F"/>
    <w:rsid w:val="00994DCA"/>
    <w:rsid w:val="00995067"/>
    <w:rsid w:val="00995594"/>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E87"/>
    <w:rsid w:val="009C01C0"/>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8A"/>
    <w:rsid w:val="009F08F3"/>
    <w:rsid w:val="009F0EBC"/>
    <w:rsid w:val="009F0F28"/>
    <w:rsid w:val="009F1739"/>
    <w:rsid w:val="009F1A60"/>
    <w:rsid w:val="009F2065"/>
    <w:rsid w:val="009F2069"/>
    <w:rsid w:val="009F2CBD"/>
    <w:rsid w:val="009F344F"/>
    <w:rsid w:val="009F390C"/>
    <w:rsid w:val="009F427D"/>
    <w:rsid w:val="009F4B63"/>
    <w:rsid w:val="009F57B0"/>
    <w:rsid w:val="009F5E13"/>
    <w:rsid w:val="009F5E2F"/>
    <w:rsid w:val="009F5EAE"/>
    <w:rsid w:val="009F7114"/>
    <w:rsid w:val="009F7437"/>
    <w:rsid w:val="00A00D13"/>
    <w:rsid w:val="00A00D59"/>
    <w:rsid w:val="00A01189"/>
    <w:rsid w:val="00A0185F"/>
    <w:rsid w:val="00A01D47"/>
    <w:rsid w:val="00A01D7A"/>
    <w:rsid w:val="00A02E5F"/>
    <w:rsid w:val="00A0407B"/>
    <w:rsid w:val="00A048A8"/>
    <w:rsid w:val="00A04B30"/>
    <w:rsid w:val="00A04F49"/>
    <w:rsid w:val="00A05340"/>
    <w:rsid w:val="00A0635D"/>
    <w:rsid w:val="00A0642B"/>
    <w:rsid w:val="00A0672A"/>
    <w:rsid w:val="00A06CD3"/>
    <w:rsid w:val="00A06FA2"/>
    <w:rsid w:val="00A1051C"/>
    <w:rsid w:val="00A105C7"/>
    <w:rsid w:val="00A1094B"/>
    <w:rsid w:val="00A10999"/>
    <w:rsid w:val="00A1106B"/>
    <w:rsid w:val="00A113F6"/>
    <w:rsid w:val="00A11AE0"/>
    <w:rsid w:val="00A12C38"/>
    <w:rsid w:val="00A13036"/>
    <w:rsid w:val="00A13E54"/>
    <w:rsid w:val="00A14582"/>
    <w:rsid w:val="00A14B72"/>
    <w:rsid w:val="00A14BA4"/>
    <w:rsid w:val="00A14F4E"/>
    <w:rsid w:val="00A15C12"/>
    <w:rsid w:val="00A1673D"/>
    <w:rsid w:val="00A16AF3"/>
    <w:rsid w:val="00A16CCA"/>
    <w:rsid w:val="00A171D3"/>
    <w:rsid w:val="00A1744A"/>
    <w:rsid w:val="00A17EBF"/>
    <w:rsid w:val="00A17F63"/>
    <w:rsid w:val="00A20373"/>
    <w:rsid w:val="00A20379"/>
    <w:rsid w:val="00A20E07"/>
    <w:rsid w:val="00A21369"/>
    <w:rsid w:val="00A2193B"/>
    <w:rsid w:val="00A2279A"/>
    <w:rsid w:val="00A23461"/>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3EC4"/>
    <w:rsid w:val="00A4478E"/>
    <w:rsid w:val="00A44A9C"/>
    <w:rsid w:val="00A45639"/>
    <w:rsid w:val="00A45B74"/>
    <w:rsid w:val="00A45C97"/>
    <w:rsid w:val="00A4672F"/>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BB"/>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302"/>
    <w:rsid w:val="00A8368E"/>
    <w:rsid w:val="00A85075"/>
    <w:rsid w:val="00A85AAC"/>
    <w:rsid w:val="00A862D4"/>
    <w:rsid w:val="00A87256"/>
    <w:rsid w:val="00A879F2"/>
    <w:rsid w:val="00A90CFA"/>
    <w:rsid w:val="00A910A2"/>
    <w:rsid w:val="00A91516"/>
    <w:rsid w:val="00A9170B"/>
    <w:rsid w:val="00A91F1F"/>
    <w:rsid w:val="00A91F85"/>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3EE1"/>
    <w:rsid w:val="00AA43F2"/>
    <w:rsid w:val="00AA51D6"/>
    <w:rsid w:val="00AA5A4B"/>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2F90"/>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700"/>
    <w:rsid w:val="00AD6C3C"/>
    <w:rsid w:val="00AD71EA"/>
    <w:rsid w:val="00AD7C52"/>
    <w:rsid w:val="00AE0470"/>
    <w:rsid w:val="00AE07E6"/>
    <w:rsid w:val="00AE098D"/>
    <w:rsid w:val="00AE0B14"/>
    <w:rsid w:val="00AE0C21"/>
    <w:rsid w:val="00AE18D0"/>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0B91"/>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3DB5"/>
    <w:rsid w:val="00B04112"/>
    <w:rsid w:val="00B047FD"/>
    <w:rsid w:val="00B04DD2"/>
    <w:rsid w:val="00B04E96"/>
    <w:rsid w:val="00B05084"/>
    <w:rsid w:val="00B051D7"/>
    <w:rsid w:val="00B05596"/>
    <w:rsid w:val="00B0592F"/>
    <w:rsid w:val="00B05BDA"/>
    <w:rsid w:val="00B05E95"/>
    <w:rsid w:val="00B06085"/>
    <w:rsid w:val="00B0737B"/>
    <w:rsid w:val="00B0748D"/>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4F84"/>
    <w:rsid w:val="00B25210"/>
    <w:rsid w:val="00B2712A"/>
    <w:rsid w:val="00B2763F"/>
    <w:rsid w:val="00B27853"/>
    <w:rsid w:val="00B27AAC"/>
    <w:rsid w:val="00B302FA"/>
    <w:rsid w:val="00B3081A"/>
    <w:rsid w:val="00B30929"/>
    <w:rsid w:val="00B313B4"/>
    <w:rsid w:val="00B31FE9"/>
    <w:rsid w:val="00B32176"/>
    <w:rsid w:val="00B32B61"/>
    <w:rsid w:val="00B32E9F"/>
    <w:rsid w:val="00B338BE"/>
    <w:rsid w:val="00B339AD"/>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B57"/>
    <w:rsid w:val="00B50C4B"/>
    <w:rsid w:val="00B51602"/>
    <w:rsid w:val="00B51FEE"/>
    <w:rsid w:val="00B52A53"/>
    <w:rsid w:val="00B52A99"/>
    <w:rsid w:val="00B52D7F"/>
    <w:rsid w:val="00B52F6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380A"/>
    <w:rsid w:val="00B64259"/>
    <w:rsid w:val="00B6553E"/>
    <w:rsid w:val="00B658B9"/>
    <w:rsid w:val="00B659E4"/>
    <w:rsid w:val="00B65C08"/>
    <w:rsid w:val="00B66345"/>
    <w:rsid w:val="00B664C7"/>
    <w:rsid w:val="00B6650E"/>
    <w:rsid w:val="00B669B8"/>
    <w:rsid w:val="00B70733"/>
    <w:rsid w:val="00B716B4"/>
    <w:rsid w:val="00B72919"/>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B5C"/>
    <w:rsid w:val="00BA4F1E"/>
    <w:rsid w:val="00BA54A3"/>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66C9"/>
    <w:rsid w:val="00BB749A"/>
    <w:rsid w:val="00BC0B77"/>
    <w:rsid w:val="00BC0D49"/>
    <w:rsid w:val="00BC0FDC"/>
    <w:rsid w:val="00BC1082"/>
    <w:rsid w:val="00BC16D9"/>
    <w:rsid w:val="00BC1BBD"/>
    <w:rsid w:val="00BC1D4A"/>
    <w:rsid w:val="00BC1F30"/>
    <w:rsid w:val="00BC24C0"/>
    <w:rsid w:val="00BC25AA"/>
    <w:rsid w:val="00BC2677"/>
    <w:rsid w:val="00BC3053"/>
    <w:rsid w:val="00BC3C14"/>
    <w:rsid w:val="00BC3F5E"/>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972"/>
    <w:rsid w:val="00BD1AA5"/>
    <w:rsid w:val="00BD27AF"/>
    <w:rsid w:val="00BD3883"/>
    <w:rsid w:val="00BD48AC"/>
    <w:rsid w:val="00BD4CDD"/>
    <w:rsid w:val="00BD4FA5"/>
    <w:rsid w:val="00BD5F1A"/>
    <w:rsid w:val="00BD619F"/>
    <w:rsid w:val="00BD6F91"/>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E7C86"/>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CEF"/>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3B"/>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0B"/>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719D"/>
    <w:rsid w:val="00C3756F"/>
    <w:rsid w:val="00C375D2"/>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52"/>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558"/>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60B"/>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97B29"/>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F74"/>
    <w:rsid w:val="00CA62A6"/>
    <w:rsid w:val="00CA6F09"/>
    <w:rsid w:val="00CA7147"/>
    <w:rsid w:val="00CA7373"/>
    <w:rsid w:val="00CB05AD"/>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5F3"/>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2FE3"/>
    <w:rsid w:val="00CD31A8"/>
    <w:rsid w:val="00CD337B"/>
    <w:rsid w:val="00CD3412"/>
    <w:rsid w:val="00CD4074"/>
    <w:rsid w:val="00CD424E"/>
    <w:rsid w:val="00CD5342"/>
    <w:rsid w:val="00CD5555"/>
    <w:rsid w:val="00CD73BE"/>
    <w:rsid w:val="00CD7877"/>
    <w:rsid w:val="00CD78AE"/>
    <w:rsid w:val="00CE0424"/>
    <w:rsid w:val="00CE0AAD"/>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CF7F94"/>
    <w:rsid w:val="00D003E2"/>
    <w:rsid w:val="00D00D6A"/>
    <w:rsid w:val="00D00EE6"/>
    <w:rsid w:val="00D0142B"/>
    <w:rsid w:val="00D01F9C"/>
    <w:rsid w:val="00D03125"/>
    <w:rsid w:val="00D031AD"/>
    <w:rsid w:val="00D031DA"/>
    <w:rsid w:val="00D0349B"/>
    <w:rsid w:val="00D03861"/>
    <w:rsid w:val="00D04434"/>
    <w:rsid w:val="00D048B1"/>
    <w:rsid w:val="00D04A7D"/>
    <w:rsid w:val="00D05116"/>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317"/>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55E"/>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3A5D"/>
    <w:rsid w:val="00D346B3"/>
    <w:rsid w:val="00D34959"/>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6B8E"/>
    <w:rsid w:val="00D470E6"/>
    <w:rsid w:val="00D476B2"/>
    <w:rsid w:val="00D47F30"/>
    <w:rsid w:val="00D50A06"/>
    <w:rsid w:val="00D512FF"/>
    <w:rsid w:val="00D5135F"/>
    <w:rsid w:val="00D51F60"/>
    <w:rsid w:val="00D52012"/>
    <w:rsid w:val="00D52BA3"/>
    <w:rsid w:val="00D5303E"/>
    <w:rsid w:val="00D53BB2"/>
    <w:rsid w:val="00D53DAF"/>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4F11"/>
    <w:rsid w:val="00D652B5"/>
    <w:rsid w:val="00D652F2"/>
    <w:rsid w:val="00D65D12"/>
    <w:rsid w:val="00D6607B"/>
    <w:rsid w:val="00D66155"/>
    <w:rsid w:val="00D66919"/>
    <w:rsid w:val="00D66D52"/>
    <w:rsid w:val="00D67C2D"/>
    <w:rsid w:val="00D7079A"/>
    <w:rsid w:val="00D70841"/>
    <w:rsid w:val="00D708B0"/>
    <w:rsid w:val="00D70C0E"/>
    <w:rsid w:val="00D71247"/>
    <w:rsid w:val="00D72099"/>
    <w:rsid w:val="00D73192"/>
    <w:rsid w:val="00D73427"/>
    <w:rsid w:val="00D73A16"/>
    <w:rsid w:val="00D74277"/>
    <w:rsid w:val="00D74AEC"/>
    <w:rsid w:val="00D75936"/>
    <w:rsid w:val="00D76F99"/>
    <w:rsid w:val="00D7751A"/>
    <w:rsid w:val="00D77B1D"/>
    <w:rsid w:val="00D8021F"/>
    <w:rsid w:val="00D80383"/>
    <w:rsid w:val="00D80ADB"/>
    <w:rsid w:val="00D80B3E"/>
    <w:rsid w:val="00D8126B"/>
    <w:rsid w:val="00D8146E"/>
    <w:rsid w:val="00D81B37"/>
    <w:rsid w:val="00D81DFE"/>
    <w:rsid w:val="00D81F78"/>
    <w:rsid w:val="00D823C6"/>
    <w:rsid w:val="00D82883"/>
    <w:rsid w:val="00D82E25"/>
    <w:rsid w:val="00D83756"/>
    <w:rsid w:val="00D837A0"/>
    <w:rsid w:val="00D842BE"/>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5D3C"/>
    <w:rsid w:val="00D968DA"/>
    <w:rsid w:val="00D9693C"/>
    <w:rsid w:val="00D96AF5"/>
    <w:rsid w:val="00D971D9"/>
    <w:rsid w:val="00D97336"/>
    <w:rsid w:val="00D97697"/>
    <w:rsid w:val="00DA0106"/>
    <w:rsid w:val="00DA0471"/>
    <w:rsid w:val="00DA15B5"/>
    <w:rsid w:val="00DA1C45"/>
    <w:rsid w:val="00DA1DF4"/>
    <w:rsid w:val="00DA20FC"/>
    <w:rsid w:val="00DA25B1"/>
    <w:rsid w:val="00DA3058"/>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39F8"/>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C7EC6"/>
    <w:rsid w:val="00DD0200"/>
    <w:rsid w:val="00DD07EA"/>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809"/>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25B36"/>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0B1B"/>
    <w:rsid w:val="00E61BFB"/>
    <w:rsid w:val="00E62B5D"/>
    <w:rsid w:val="00E62BD9"/>
    <w:rsid w:val="00E62BFC"/>
    <w:rsid w:val="00E63838"/>
    <w:rsid w:val="00E6427E"/>
    <w:rsid w:val="00E64434"/>
    <w:rsid w:val="00E64647"/>
    <w:rsid w:val="00E64ADB"/>
    <w:rsid w:val="00E64F71"/>
    <w:rsid w:val="00E650C5"/>
    <w:rsid w:val="00E65486"/>
    <w:rsid w:val="00E65523"/>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732"/>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9B6"/>
    <w:rsid w:val="00EA2CF1"/>
    <w:rsid w:val="00EA2D2E"/>
    <w:rsid w:val="00EA4483"/>
    <w:rsid w:val="00EA4BA9"/>
    <w:rsid w:val="00EA5A5B"/>
    <w:rsid w:val="00EA5AA7"/>
    <w:rsid w:val="00EA6A36"/>
    <w:rsid w:val="00EA7056"/>
    <w:rsid w:val="00EA70B1"/>
    <w:rsid w:val="00EA7A41"/>
    <w:rsid w:val="00EB046F"/>
    <w:rsid w:val="00EB077B"/>
    <w:rsid w:val="00EB21E2"/>
    <w:rsid w:val="00EB22DA"/>
    <w:rsid w:val="00EB3645"/>
    <w:rsid w:val="00EB3982"/>
    <w:rsid w:val="00EB3AFC"/>
    <w:rsid w:val="00EB3BA7"/>
    <w:rsid w:val="00EB3C74"/>
    <w:rsid w:val="00EB3DE6"/>
    <w:rsid w:val="00EB4791"/>
    <w:rsid w:val="00EB4A75"/>
    <w:rsid w:val="00EB4C70"/>
    <w:rsid w:val="00EB4EA2"/>
    <w:rsid w:val="00EB5333"/>
    <w:rsid w:val="00EB55C0"/>
    <w:rsid w:val="00EB68B4"/>
    <w:rsid w:val="00EB718C"/>
    <w:rsid w:val="00EB7353"/>
    <w:rsid w:val="00EB75F3"/>
    <w:rsid w:val="00EB7B29"/>
    <w:rsid w:val="00EB7B6C"/>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04B"/>
    <w:rsid w:val="00ED0158"/>
    <w:rsid w:val="00ED01F1"/>
    <w:rsid w:val="00ED1006"/>
    <w:rsid w:val="00ED15FF"/>
    <w:rsid w:val="00ED1AEB"/>
    <w:rsid w:val="00ED1BEE"/>
    <w:rsid w:val="00ED1D14"/>
    <w:rsid w:val="00ED1E9E"/>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872"/>
    <w:rsid w:val="00EE5A1B"/>
    <w:rsid w:val="00EE6A74"/>
    <w:rsid w:val="00EE6AEB"/>
    <w:rsid w:val="00EE71C1"/>
    <w:rsid w:val="00EE71DE"/>
    <w:rsid w:val="00EE7417"/>
    <w:rsid w:val="00EF128D"/>
    <w:rsid w:val="00EF15EF"/>
    <w:rsid w:val="00EF18FE"/>
    <w:rsid w:val="00EF19A7"/>
    <w:rsid w:val="00EF25EC"/>
    <w:rsid w:val="00EF2F9E"/>
    <w:rsid w:val="00EF2FA6"/>
    <w:rsid w:val="00EF361E"/>
    <w:rsid w:val="00EF3A90"/>
    <w:rsid w:val="00EF4364"/>
    <w:rsid w:val="00EF4473"/>
    <w:rsid w:val="00EF46EC"/>
    <w:rsid w:val="00EF511A"/>
    <w:rsid w:val="00EF513A"/>
    <w:rsid w:val="00EF515C"/>
    <w:rsid w:val="00EF5204"/>
    <w:rsid w:val="00EF5787"/>
    <w:rsid w:val="00EF591D"/>
    <w:rsid w:val="00EF5B44"/>
    <w:rsid w:val="00EF5C1C"/>
    <w:rsid w:val="00EF5F18"/>
    <w:rsid w:val="00EF60D0"/>
    <w:rsid w:val="00EF6FAF"/>
    <w:rsid w:val="00EF783B"/>
    <w:rsid w:val="00EF78F3"/>
    <w:rsid w:val="00EF79AC"/>
    <w:rsid w:val="00EF7F5C"/>
    <w:rsid w:val="00F000C5"/>
    <w:rsid w:val="00F008B8"/>
    <w:rsid w:val="00F00ADD"/>
    <w:rsid w:val="00F01F1B"/>
    <w:rsid w:val="00F03002"/>
    <w:rsid w:val="00F036EF"/>
    <w:rsid w:val="00F038C2"/>
    <w:rsid w:val="00F03ED4"/>
    <w:rsid w:val="00F03F7A"/>
    <w:rsid w:val="00F04ABF"/>
    <w:rsid w:val="00F04DC0"/>
    <w:rsid w:val="00F0528D"/>
    <w:rsid w:val="00F054B9"/>
    <w:rsid w:val="00F0573C"/>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1E50"/>
    <w:rsid w:val="00F12470"/>
    <w:rsid w:val="00F12DE8"/>
    <w:rsid w:val="00F12E84"/>
    <w:rsid w:val="00F135A8"/>
    <w:rsid w:val="00F13B15"/>
    <w:rsid w:val="00F13CDA"/>
    <w:rsid w:val="00F13D3F"/>
    <w:rsid w:val="00F15FA5"/>
    <w:rsid w:val="00F162DA"/>
    <w:rsid w:val="00F16652"/>
    <w:rsid w:val="00F16746"/>
    <w:rsid w:val="00F16993"/>
    <w:rsid w:val="00F16EFF"/>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0BE"/>
    <w:rsid w:val="00F42764"/>
    <w:rsid w:val="00F42E2D"/>
    <w:rsid w:val="00F43354"/>
    <w:rsid w:val="00F43969"/>
    <w:rsid w:val="00F43E56"/>
    <w:rsid w:val="00F441A9"/>
    <w:rsid w:val="00F449A7"/>
    <w:rsid w:val="00F44FEC"/>
    <w:rsid w:val="00F452B9"/>
    <w:rsid w:val="00F4539A"/>
    <w:rsid w:val="00F46010"/>
    <w:rsid w:val="00F46B03"/>
    <w:rsid w:val="00F46BF3"/>
    <w:rsid w:val="00F470E5"/>
    <w:rsid w:val="00F4766C"/>
    <w:rsid w:val="00F4790D"/>
    <w:rsid w:val="00F501A2"/>
    <w:rsid w:val="00F507D1"/>
    <w:rsid w:val="00F50FA4"/>
    <w:rsid w:val="00F514C3"/>
    <w:rsid w:val="00F519CE"/>
    <w:rsid w:val="00F51ADA"/>
    <w:rsid w:val="00F520AC"/>
    <w:rsid w:val="00F5302E"/>
    <w:rsid w:val="00F53417"/>
    <w:rsid w:val="00F53EA5"/>
    <w:rsid w:val="00F54061"/>
    <w:rsid w:val="00F54D19"/>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776"/>
    <w:rsid w:val="00F76D2F"/>
    <w:rsid w:val="00F76EFA"/>
    <w:rsid w:val="00F773FB"/>
    <w:rsid w:val="00F804BE"/>
    <w:rsid w:val="00F817CE"/>
    <w:rsid w:val="00F8300F"/>
    <w:rsid w:val="00F835FD"/>
    <w:rsid w:val="00F837BA"/>
    <w:rsid w:val="00F84005"/>
    <w:rsid w:val="00F8431E"/>
    <w:rsid w:val="00F8456C"/>
    <w:rsid w:val="00F8488E"/>
    <w:rsid w:val="00F8498C"/>
    <w:rsid w:val="00F84AC3"/>
    <w:rsid w:val="00F84C46"/>
    <w:rsid w:val="00F85349"/>
    <w:rsid w:val="00F8539B"/>
    <w:rsid w:val="00F8586A"/>
    <w:rsid w:val="00F859D8"/>
    <w:rsid w:val="00F85CA4"/>
    <w:rsid w:val="00F8666C"/>
    <w:rsid w:val="00F868F5"/>
    <w:rsid w:val="00F86DD2"/>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C06"/>
    <w:rsid w:val="00F96F0E"/>
    <w:rsid w:val="00F97838"/>
    <w:rsid w:val="00FA0638"/>
    <w:rsid w:val="00FA081F"/>
    <w:rsid w:val="00FA16F4"/>
    <w:rsid w:val="00FA1909"/>
    <w:rsid w:val="00FA24B8"/>
    <w:rsid w:val="00FA29A8"/>
    <w:rsid w:val="00FA2B9A"/>
    <w:rsid w:val="00FA2BB3"/>
    <w:rsid w:val="00FA4A57"/>
    <w:rsid w:val="00FA4E8B"/>
    <w:rsid w:val="00FA4ED4"/>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568"/>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5B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3DC"/>
    <w:rsid w:val="00FF547E"/>
    <w:rsid w:val="00FF5517"/>
    <w:rsid w:val="00FF563C"/>
    <w:rsid w:val="00FF5C91"/>
    <w:rsid w:val="00FF5F49"/>
    <w:rsid w:val="00FF75B4"/>
    <w:rsid w:val="00FF7B9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C35B7"/>
    <w:rPr>
      <w:rFonts w:ascii="Times New Roman" w:eastAsia="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aliases w:val="H2,h2,Head2A,2,UNDERRUBRIK 1-2,DO NOT USE_h2,h21,H2 Char,h2 Char,标题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eastAsia="Malgun Gothic" w:cs="Arial"/>
    </w:rPr>
  </w:style>
  <w:style w:type="paragraph" w:styleId="Heading7">
    <w:name w:val="heading 7"/>
    <w:basedOn w:val="Normal"/>
    <w:next w:val="Normal"/>
    <w:qFormat/>
    <w:rsid w:val="00A52210"/>
    <w:pPr>
      <w:keepNext/>
      <w:keepLines/>
      <w:numPr>
        <w:ilvl w:val="6"/>
        <w:numId w:val="1"/>
      </w:numPr>
      <w:spacing w:before="120"/>
      <w:outlineLvl w:val="6"/>
    </w:pPr>
    <w:rPr>
      <w:rFonts w:eastAsia="Malgun Gothic"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rPr>
      <w:rFonts w:eastAsia="Malgun Gothic"/>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rFonts w:eastAsia="Malgun Gothic"/>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rPr>
      <w:rFonts w:eastAsia="Malgun Gothic"/>
    </w:rPr>
  </w:style>
  <w:style w:type="paragraph" w:styleId="DocumentMap">
    <w:name w:val="Document Map"/>
    <w:basedOn w:val="Normal"/>
    <w:semiHidden/>
    <w:rsid w:val="00A52210"/>
    <w:pPr>
      <w:shd w:val="clear" w:color="auto" w:fill="000080"/>
    </w:pPr>
    <w:rPr>
      <w:rFonts w:ascii="Tahoma" w:eastAsia="Malgun Gothic"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rPr>
      <w:rFonts w:eastAsia="Malgun Gothic"/>
    </w:r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rFonts w:eastAsia="Malgun Gothic"/>
      <w:sz w:val="16"/>
      <w:szCs w:val="16"/>
    </w:rPr>
  </w:style>
  <w:style w:type="paragraph" w:customStyle="1" w:styleId="3GPPHeader">
    <w:name w:val="3GPP_Header"/>
    <w:basedOn w:val="Normal"/>
    <w:rsid w:val="00A52210"/>
    <w:pPr>
      <w:tabs>
        <w:tab w:val="left" w:pos="1701"/>
        <w:tab w:val="right" w:pos="9639"/>
      </w:tabs>
      <w:spacing w:after="240"/>
    </w:pPr>
    <w:rPr>
      <w:rFonts w:eastAsia="Malgun Gothic"/>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rFonts w:eastAsia="Malgun Gothic"/>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rFonts w:eastAsia="Malgun Gothic"/>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rPr>
      <w:rFonts w:eastAsia="Malgun Gothic"/>
    </w:rPr>
  </w:style>
  <w:style w:type="paragraph" w:styleId="BalloonText">
    <w:name w:val="Balloon Text"/>
    <w:basedOn w:val="Normal"/>
    <w:semiHidden/>
    <w:rsid w:val="00A52210"/>
    <w:rPr>
      <w:rFonts w:ascii="Tahoma" w:eastAsia="Malgun Gothic"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rPr>
      <w:rFonts w:eastAsia="Malgun Gothic"/>
    </w:rPr>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rPr>
      <w:rFonts w:eastAsia="Malgun Gothic"/>
    </w:rPr>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rFonts w:eastAsia="Malgun Gothic"/>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rFonts w:eastAsia="Malgun Gothic"/>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rFonts w:eastAsia="Malgun Gothic"/>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rFonts w:eastAsia="Malgun Gothic"/>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rFonts w:eastAsia="Malgun Gothic"/>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rFonts w:eastAsia="Malgun Gothic"/>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rFonts w:eastAsia="Malgun Gothic"/>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rPr>
      <w:rFonts w:eastAsia="Malgun Gothic"/>
    </w:r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rPr>
      <w:rFonts w:eastAsia="Malgun Gothic"/>
    </w:rPr>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47529585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2145470">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53694001">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6203904">
      <w:bodyDiv w:val="1"/>
      <w:marLeft w:val="0"/>
      <w:marRight w:val="0"/>
      <w:marTop w:val="0"/>
      <w:marBottom w:val="0"/>
      <w:divBdr>
        <w:top w:val="none" w:sz="0" w:space="0" w:color="auto"/>
        <w:left w:val="none" w:sz="0" w:space="0" w:color="auto"/>
        <w:bottom w:val="none" w:sz="0" w:space="0" w:color="auto"/>
        <w:right w:val="none" w:sz="0" w:space="0" w:color="auto"/>
      </w:divBdr>
      <w:divsChild>
        <w:div w:id="338234011">
          <w:marLeft w:val="0"/>
          <w:marRight w:val="0"/>
          <w:marTop w:val="0"/>
          <w:marBottom w:val="0"/>
          <w:divBdr>
            <w:top w:val="none" w:sz="0" w:space="0" w:color="auto"/>
            <w:left w:val="none" w:sz="0" w:space="0" w:color="auto"/>
            <w:bottom w:val="none" w:sz="0" w:space="0" w:color="auto"/>
            <w:right w:val="none" w:sz="0" w:space="0" w:color="auto"/>
          </w:divBdr>
        </w:div>
        <w:div w:id="1416048536">
          <w:marLeft w:val="0"/>
          <w:marRight w:val="0"/>
          <w:marTop w:val="0"/>
          <w:marBottom w:val="0"/>
          <w:divBdr>
            <w:top w:val="none" w:sz="0" w:space="0" w:color="auto"/>
            <w:left w:val="none" w:sz="0" w:space="0" w:color="auto"/>
            <w:bottom w:val="none" w:sz="0" w:space="0" w:color="auto"/>
            <w:right w:val="none" w:sz="0" w:space="0" w:color="auto"/>
          </w:divBdr>
        </w:div>
        <w:div w:id="2083016772">
          <w:marLeft w:val="0"/>
          <w:marRight w:val="0"/>
          <w:marTop w:val="0"/>
          <w:marBottom w:val="0"/>
          <w:divBdr>
            <w:top w:val="none" w:sz="0" w:space="0" w:color="auto"/>
            <w:left w:val="none" w:sz="0" w:space="0" w:color="auto"/>
            <w:bottom w:val="none" w:sz="0" w:space="0" w:color="auto"/>
            <w:right w:val="none" w:sz="0" w:space="0" w:color="auto"/>
          </w:divBdr>
        </w:div>
      </w:divsChild>
    </w:div>
    <w:div w:id="1318262619">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C0C44-8BCC-6A4F-9C60-3B294C378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4</Pages>
  <Words>1473</Words>
  <Characters>7190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8626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2020-01-28T01:18:00Z</cp:lastPrinted>
  <dcterms:created xsi:type="dcterms:W3CDTF">2020-03-28T02:16:00Z</dcterms:created>
  <dcterms:modified xsi:type="dcterms:W3CDTF">2021-10-01T19:47:00Z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